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53D5F" w14:textId="7E0CA775" w:rsidR="007D256F" w:rsidRDefault="00703DE7">
      <w:pPr>
        <w:rPr>
          <w:rFonts w:ascii="Avenir Book" w:hAnsi="Avenir Book"/>
        </w:rPr>
      </w:pPr>
      <w:r w:rsidRPr="00703DE7">
        <w:rPr>
          <w:rFonts w:ascii="Avenir Book" w:hAnsi="Avenir Book"/>
        </w:rPr>
        <w:t xml:space="preserve">CART </w:t>
      </w:r>
      <w:r w:rsidR="004509AC">
        <w:rPr>
          <w:rFonts w:ascii="Avenir Book" w:hAnsi="Avenir Book"/>
        </w:rPr>
        <w:t>211</w:t>
      </w:r>
      <w:r>
        <w:rPr>
          <w:rFonts w:ascii="Avenir Book" w:hAnsi="Avenir Book"/>
        </w:rPr>
        <w:t xml:space="preserve"> – Final Project Proposal</w:t>
      </w:r>
    </w:p>
    <w:p w14:paraId="462B0C61" w14:textId="7C86C4C5" w:rsidR="0030125B" w:rsidRDefault="0030125B">
      <w:pPr>
        <w:rPr>
          <w:rFonts w:ascii="Avenir Book" w:hAnsi="Avenir Book"/>
        </w:rPr>
      </w:pPr>
    </w:p>
    <w:p w14:paraId="5937AA1C" w14:textId="5DDF06FB" w:rsidR="0030125B" w:rsidRDefault="0030125B">
      <w:pPr>
        <w:rPr>
          <w:rFonts w:ascii="Avenir Book" w:hAnsi="Avenir Book"/>
        </w:rPr>
      </w:pPr>
      <w:r>
        <w:rPr>
          <w:rFonts w:ascii="Avenir Book" w:hAnsi="Avenir Book"/>
        </w:rPr>
        <w:t xml:space="preserve">Submitted </w:t>
      </w:r>
      <w:proofErr w:type="gramStart"/>
      <w:r>
        <w:rPr>
          <w:rFonts w:ascii="Avenir Book" w:hAnsi="Avenir Book"/>
        </w:rPr>
        <w:t>by:</w:t>
      </w:r>
      <w:proofErr w:type="gramEnd"/>
      <w:r>
        <w:rPr>
          <w:rFonts w:ascii="Avenir Book" w:hAnsi="Avenir Book"/>
        </w:rPr>
        <w:t xml:space="preserve"> Alana DeVito</w:t>
      </w:r>
    </w:p>
    <w:p w14:paraId="501BB8CE" w14:textId="15681EAA" w:rsidR="0030125B" w:rsidRDefault="0030125B">
      <w:pPr>
        <w:rPr>
          <w:rFonts w:ascii="Avenir Book" w:hAnsi="Avenir Book"/>
        </w:rPr>
      </w:pPr>
      <w:r>
        <w:rPr>
          <w:rFonts w:ascii="Avenir Book" w:hAnsi="Avenir Book"/>
        </w:rPr>
        <w:t xml:space="preserve">Date: </w:t>
      </w:r>
      <w:r w:rsidR="00042618">
        <w:rPr>
          <w:rFonts w:ascii="Avenir Book" w:hAnsi="Avenir Book"/>
        </w:rPr>
        <w:t>Wednesday</w:t>
      </w:r>
      <w:r>
        <w:rPr>
          <w:rFonts w:ascii="Avenir Book" w:hAnsi="Avenir Book"/>
        </w:rPr>
        <w:t xml:space="preserve">, November </w:t>
      </w:r>
      <w:r w:rsidR="00042618">
        <w:rPr>
          <w:rFonts w:ascii="Avenir Book" w:hAnsi="Avenir Book"/>
        </w:rPr>
        <w:t>4</w:t>
      </w:r>
      <w:r>
        <w:rPr>
          <w:rFonts w:ascii="Avenir Book" w:hAnsi="Avenir Book"/>
        </w:rPr>
        <w:t>, 2020</w:t>
      </w:r>
    </w:p>
    <w:p w14:paraId="7CDFE467" w14:textId="344A3097" w:rsidR="00703DE7" w:rsidRDefault="00703DE7">
      <w:pPr>
        <w:rPr>
          <w:rFonts w:ascii="Avenir Book" w:hAnsi="Avenir Book"/>
        </w:rPr>
      </w:pPr>
    </w:p>
    <w:p w14:paraId="3B88E4A9" w14:textId="77777777" w:rsidR="00703DE7" w:rsidRDefault="00703DE7">
      <w:pPr>
        <w:rPr>
          <w:rFonts w:ascii="Avenir Book" w:hAnsi="Avenir Book"/>
        </w:rPr>
      </w:pPr>
      <w:r>
        <w:rPr>
          <w:rFonts w:ascii="Avenir Book" w:hAnsi="Avenir Book"/>
        </w:rPr>
        <w:t xml:space="preserve">Title of Project: </w:t>
      </w:r>
    </w:p>
    <w:p w14:paraId="107942A1" w14:textId="1A26BEE1" w:rsidR="00703DE7" w:rsidRPr="00C52830" w:rsidRDefault="00703DE7">
      <w:pPr>
        <w:rPr>
          <w:rFonts w:ascii="Avenir Book" w:hAnsi="Avenir Book"/>
          <w:b/>
          <w:bCs/>
          <w:sz w:val="32"/>
          <w:szCs w:val="32"/>
        </w:rPr>
      </w:pPr>
      <w:r w:rsidRPr="00C52830">
        <w:rPr>
          <w:rFonts w:ascii="Avenir Book" w:hAnsi="Avenir Book"/>
          <w:b/>
          <w:bCs/>
          <w:sz w:val="32"/>
          <w:szCs w:val="32"/>
        </w:rPr>
        <w:t>The Sonic Shop Virtual Gallery presents:</w:t>
      </w:r>
    </w:p>
    <w:p w14:paraId="78FF4DAA" w14:textId="1971CA1C" w:rsidR="00703DE7" w:rsidRPr="00C52830" w:rsidRDefault="00703DE7">
      <w:pPr>
        <w:rPr>
          <w:rFonts w:ascii="Avenir Book" w:hAnsi="Avenir Book"/>
          <w:b/>
          <w:bCs/>
          <w:sz w:val="32"/>
          <w:szCs w:val="32"/>
        </w:rPr>
      </w:pPr>
      <w:r w:rsidRPr="00C52830">
        <w:rPr>
          <w:rFonts w:ascii="Avenir Book" w:hAnsi="Avenir Book"/>
          <w:b/>
          <w:bCs/>
          <w:sz w:val="32"/>
          <w:szCs w:val="32"/>
        </w:rPr>
        <w:t xml:space="preserve">Project </w:t>
      </w:r>
      <w:r w:rsidR="00BC5124" w:rsidRPr="00C52830">
        <w:rPr>
          <w:rFonts w:ascii="Avenir Book" w:hAnsi="Avenir Book"/>
          <w:b/>
          <w:bCs/>
          <w:sz w:val="32"/>
          <w:szCs w:val="32"/>
        </w:rPr>
        <w:t>T</w:t>
      </w:r>
      <w:r w:rsidRPr="00C52830">
        <w:rPr>
          <w:rFonts w:ascii="Avenir Book" w:hAnsi="Avenir Book"/>
          <w:b/>
          <w:bCs/>
          <w:sz w:val="32"/>
          <w:szCs w:val="32"/>
        </w:rPr>
        <w:t>rajectory and the Living Composition II</w:t>
      </w:r>
    </w:p>
    <w:p w14:paraId="42667AF1" w14:textId="75A1EF15" w:rsidR="00703DE7" w:rsidRDefault="00703DE7">
      <w:pPr>
        <w:rPr>
          <w:rFonts w:ascii="Avenir Book" w:hAnsi="Avenir Book"/>
          <w:sz w:val="32"/>
          <w:szCs w:val="32"/>
        </w:rPr>
      </w:pPr>
    </w:p>
    <w:p w14:paraId="605DDF47" w14:textId="7BC092C7" w:rsidR="00703DE7" w:rsidRPr="00C52830" w:rsidRDefault="004509AC">
      <w:pPr>
        <w:rPr>
          <w:rFonts w:ascii="Avenir Book" w:hAnsi="Avenir Book"/>
          <w:b/>
          <w:bCs/>
          <w:sz w:val="32"/>
          <w:szCs w:val="32"/>
        </w:rPr>
      </w:pPr>
      <w:r>
        <w:rPr>
          <w:rFonts w:ascii="Avenir Book" w:hAnsi="Avenir Book"/>
          <w:b/>
          <w:bCs/>
          <w:sz w:val="32"/>
          <w:szCs w:val="32"/>
        </w:rPr>
        <w:t>Summary</w:t>
      </w:r>
    </w:p>
    <w:p w14:paraId="5900E150" w14:textId="356D190C" w:rsidR="00703DE7" w:rsidRDefault="00703DE7">
      <w:pPr>
        <w:rPr>
          <w:rFonts w:ascii="Avenir Book" w:hAnsi="Avenir Book"/>
        </w:rPr>
      </w:pPr>
      <w:r w:rsidRPr="00703DE7">
        <w:rPr>
          <w:rFonts w:ascii="Avenir Book" w:hAnsi="Avenir Book"/>
          <w:b/>
          <w:bCs/>
        </w:rPr>
        <w:t>The Sonic Shop Virtual Gallery</w:t>
      </w:r>
      <w:r>
        <w:rPr>
          <w:rFonts w:ascii="Avenir Book" w:hAnsi="Avenir Book"/>
        </w:rPr>
        <w:t xml:space="preserve"> is an interactive, web-based gallery space for the presentation and curation of audiovisual artwork. For the opening exhibition, the creative collective</w:t>
      </w:r>
      <w:r w:rsidR="00202107">
        <w:rPr>
          <w:rFonts w:ascii="Avenir Book" w:hAnsi="Avenir Book"/>
        </w:rPr>
        <w:t xml:space="preserve">, </w:t>
      </w:r>
      <w:r>
        <w:rPr>
          <w:rFonts w:ascii="Avenir Book" w:hAnsi="Avenir Book"/>
          <w:i/>
          <w:iCs/>
        </w:rPr>
        <w:t xml:space="preserve">Project Trajectory </w:t>
      </w:r>
      <w:r>
        <w:rPr>
          <w:rFonts w:ascii="Avenir Book" w:hAnsi="Avenir Book"/>
        </w:rPr>
        <w:t xml:space="preserve">will be showcasing the piece titled, </w:t>
      </w:r>
      <w:r>
        <w:rPr>
          <w:rFonts w:ascii="Avenir Book" w:hAnsi="Avenir Book"/>
          <w:i/>
          <w:iCs/>
        </w:rPr>
        <w:t>The Living Composition II</w:t>
      </w:r>
      <w:r w:rsidR="00087FB7">
        <w:rPr>
          <w:rFonts w:ascii="Avenir Book" w:hAnsi="Avenir Book"/>
          <w:i/>
          <w:iCs/>
        </w:rPr>
        <w:t xml:space="preserve"> </w:t>
      </w:r>
      <w:r w:rsidR="00087FB7">
        <w:rPr>
          <w:rFonts w:ascii="Avenir Book" w:hAnsi="Avenir Book"/>
        </w:rPr>
        <w:t>which is</w:t>
      </w:r>
      <w:r>
        <w:rPr>
          <w:rFonts w:ascii="Avenir Book" w:hAnsi="Avenir Book"/>
          <w:i/>
          <w:iCs/>
        </w:rPr>
        <w:t xml:space="preserve"> </w:t>
      </w:r>
      <w:r>
        <w:rPr>
          <w:rFonts w:ascii="Avenir Book" w:hAnsi="Avenir Book"/>
        </w:rPr>
        <w:t xml:space="preserve">a trio of interactive audiovisual artwork based on the </w:t>
      </w:r>
      <w:r w:rsidR="000E1AF9">
        <w:rPr>
          <w:rFonts w:ascii="Avenir Book" w:hAnsi="Avenir Book"/>
        </w:rPr>
        <w:t xml:space="preserve">collective </w:t>
      </w:r>
      <w:r>
        <w:rPr>
          <w:rFonts w:ascii="Avenir Book" w:hAnsi="Avenir Book"/>
        </w:rPr>
        <w:t>cultural and societal experiences during times of quarantine</w:t>
      </w:r>
      <w:r w:rsidR="00087FB7">
        <w:rPr>
          <w:rFonts w:ascii="Avenir Book" w:hAnsi="Avenir Book"/>
        </w:rPr>
        <w:t xml:space="preserve">. </w:t>
      </w:r>
      <w:r w:rsidR="004509AC">
        <w:rPr>
          <w:rFonts w:ascii="Avenir Book" w:hAnsi="Avenir Book"/>
        </w:rPr>
        <w:t>However, behind the curtain of this outer web-identity, is a hidden agenda.</w:t>
      </w:r>
    </w:p>
    <w:p w14:paraId="104790E2" w14:textId="5CDEB245" w:rsidR="004509AC" w:rsidRDefault="004509AC">
      <w:pPr>
        <w:rPr>
          <w:rFonts w:ascii="Avenir Book" w:hAnsi="Avenir Book"/>
        </w:rPr>
      </w:pPr>
      <w:r>
        <w:rPr>
          <w:rFonts w:ascii="Avenir Book" w:hAnsi="Avenir Book"/>
        </w:rPr>
        <w:t xml:space="preserve">My hidden ‘queer agenda’ is to expose guests to the reality of daily interactions and microaggressions that trans and non-binary people face. This ‘lesson’ will be tucked into the </w:t>
      </w:r>
      <w:r w:rsidR="003664E0">
        <w:rPr>
          <w:rFonts w:ascii="Avenir Book" w:hAnsi="Avenir Book"/>
        </w:rPr>
        <w:t>hyperlink</w:t>
      </w:r>
      <w:r>
        <w:rPr>
          <w:rFonts w:ascii="Avenir Book" w:hAnsi="Avenir Book"/>
        </w:rPr>
        <w:t xml:space="preserve"> narrative interaction and </w:t>
      </w:r>
      <w:r w:rsidR="003664E0">
        <w:rPr>
          <w:rFonts w:ascii="Avenir Book" w:hAnsi="Avenir Book"/>
        </w:rPr>
        <w:t xml:space="preserve">character </w:t>
      </w:r>
      <w:r>
        <w:rPr>
          <w:rFonts w:ascii="Avenir Book" w:hAnsi="Avenir Book"/>
        </w:rPr>
        <w:t>dialogue</w:t>
      </w:r>
      <w:r w:rsidR="00E135E1">
        <w:rPr>
          <w:rFonts w:ascii="Avenir Book" w:hAnsi="Avenir Book"/>
        </w:rPr>
        <w:t xml:space="preserve"> as a guest explores the virtual gallery space</w:t>
      </w:r>
      <w:r>
        <w:rPr>
          <w:rFonts w:ascii="Avenir Book" w:hAnsi="Avenir Book"/>
        </w:rPr>
        <w:t xml:space="preserve">. </w:t>
      </w:r>
    </w:p>
    <w:p w14:paraId="00BB59F3" w14:textId="2E767274" w:rsidR="004509AC" w:rsidRDefault="004509AC">
      <w:pPr>
        <w:rPr>
          <w:rFonts w:ascii="Avenir Book" w:hAnsi="Avenir Book"/>
        </w:rPr>
      </w:pPr>
    </w:p>
    <w:p w14:paraId="1111A84F" w14:textId="31081311" w:rsidR="004509AC" w:rsidRPr="004509AC" w:rsidRDefault="004509AC">
      <w:pPr>
        <w:rPr>
          <w:rFonts w:ascii="Avenir Book" w:hAnsi="Avenir Book"/>
          <w:b/>
          <w:bCs/>
        </w:rPr>
      </w:pPr>
      <w:r w:rsidRPr="004509AC">
        <w:rPr>
          <w:rFonts w:ascii="Avenir Book" w:hAnsi="Avenir Book"/>
          <w:b/>
          <w:bCs/>
        </w:rPr>
        <w:t>Background</w:t>
      </w:r>
      <w:r w:rsidR="00396694">
        <w:rPr>
          <w:rFonts w:ascii="Avenir Book" w:hAnsi="Avenir Book"/>
          <w:b/>
          <w:bCs/>
        </w:rPr>
        <w:t xml:space="preserve"> </w:t>
      </w:r>
      <w:r w:rsidR="00B273C5">
        <w:rPr>
          <w:rFonts w:ascii="Avenir Book" w:hAnsi="Avenir Book"/>
          <w:b/>
          <w:bCs/>
        </w:rPr>
        <w:t>and</w:t>
      </w:r>
      <w:r w:rsidR="00396694">
        <w:rPr>
          <w:rFonts w:ascii="Avenir Book" w:hAnsi="Avenir Book"/>
          <w:b/>
          <w:bCs/>
        </w:rPr>
        <w:t xml:space="preserve"> Core Vision</w:t>
      </w:r>
    </w:p>
    <w:p w14:paraId="7B598DE4" w14:textId="35A55CC3" w:rsidR="00087FB7" w:rsidRDefault="00087FB7">
      <w:pPr>
        <w:rPr>
          <w:rFonts w:ascii="Avenir Book" w:hAnsi="Avenir Book"/>
        </w:rPr>
      </w:pPr>
    </w:p>
    <w:p w14:paraId="23E48546" w14:textId="198F8E4D" w:rsidR="00087FB7" w:rsidRDefault="00087FB7">
      <w:pPr>
        <w:rPr>
          <w:rFonts w:ascii="Avenir Book" w:hAnsi="Avenir Book"/>
        </w:rPr>
      </w:pPr>
      <w:r>
        <w:rPr>
          <w:rFonts w:ascii="Avenir Book" w:hAnsi="Avenir Book"/>
          <w:i/>
          <w:iCs/>
        </w:rPr>
        <w:t>Project Trajectory</w:t>
      </w:r>
      <w:r>
        <w:rPr>
          <w:rFonts w:ascii="Avenir Book" w:hAnsi="Avenir Book"/>
        </w:rPr>
        <w:t xml:space="preserve"> is a creative collective that I am a part of that includes my electroacoustic studies classmates, Charles Harding, Connor Cook, Malte Leander and </w:t>
      </w:r>
      <w:r w:rsidR="00BC5124">
        <w:rPr>
          <w:rFonts w:ascii="Avenir Book" w:hAnsi="Avenir Book"/>
        </w:rPr>
        <w:t xml:space="preserve">our </w:t>
      </w:r>
      <w:r>
        <w:rPr>
          <w:rFonts w:ascii="Avenir Book" w:hAnsi="Avenir Book"/>
        </w:rPr>
        <w:t xml:space="preserve">Prof. Michael </w:t>
      </w:r>
      <w:proofErr w:type="spellStart"/>
      <w:r>
        <w:rPr>
          <w:rFonts w:ascii="Avenir Book" w:hAnsi="Avenir Book"/>
        </w:rPr>
        <w:t>Pinsonneault</w:t>
      </w:r>
      <w:proofErr w:type="spellEnd"/>
      <w:r>
        <w:rPr>
          <w:rFonts w:ascii="Avenir Book" w:hAnsi="Avenir Book"/>
        </w:rPr>
        <w:t>. Since May of this year we have been having regular meetings via ZOOM where we have been composing an iterative experimental sound composition th</w:t>
      </w:r>
      <w:r w:rsidR="001B4AE4">
        <w:rPr>
          <w:rFonts w:ascii="Avenir Book" w:hAnsi="Avenir Book"/>
        </w:rPr>
        <w:t xml:space="preserve">at blends tonal and electroacoustic aspects </w:t>
      </w:r>
      <w:r w:rsidR="00BC5124">
        <w:rPr>
          <w:rFonts w:ascii="Avenir Book" w:hAnsi="Avenir Book"/>
        </w:rPr>
        <w:t>which</w:t>
      </w:r>
      <w:r w:rsidR="001B4AE4">
        <w:rPr>
          <w:rFonts w:ascii="Avenir Book" w:hAnsi="Avenir Book"/>
        </w:rPr>
        <w:t xml:space="preserve"> embody our collective experiences over the year. In July, I created </w:t>
      </w:r>
      <w:r w:rsidR="001B4AE4" w:rsidRPr="001B4AE4">
        <w:rPr>
          <w:rFonts w:ascii="Avenir Book" w:hAnsi="Avenir Book"/>
          <w:i/>
          <w:iCs/>
        </w:rPr>
        <w:t>The Living Composition</w:t>
      </w:r>
      <w:r w:rsidR="001B4AE4">
        <w:rPr>
          <w:rFonts w:ascii="Avenir Book" w:hAnsi="Avenir Book"/>
          <w:i/>
          <w:iCs/>
        </w:rPr>
        <w:t xml:space="preserve"> </w:t>
      </w:r>
      <w:r w:rsidR="001B4AE4" w:rsidRPr="001B4AE4">
        <w:rPr>
          <w:rFonts w:ascii="Avenir Book" w:hAnsi="Avenir Book"/>
          <w:i/>
          <w:iCs/>
        </w:rPr>
        <w:t>I</w:t>
      </w:r>
      <w:r w:rsidR="001B4AE4">
        <w:rPr>
          <w:rFonts w:ascii="Avenir Book" w:hAnsi="Avenir Book"/>
          <w:i/>
          <w:iCs/>
        </w:rPr>
        <w:t xml:space="preserve">, </w:t>
      </w:r>
      <w:r w:rsidR="001B4AE4">
        <w:rPr>
          <w:rFonts w:ascii="Avenir Book" w:hAnsi="Avenir Book"/>
        </w:rPr>
        <w:t>which took the state of the composition</w:t>
      </w:r>
      <w:r w:rsidR="0030125B">
        <w:rPr>
          <w:rFonts w:ascii="Avenir Book" w:hAnsi="Avenir Book"/>
        </w:rPr>
        <w:t xml:space="preserve"> (</w:t>
      </w:r>
      <w:r w:rsidR="001B4AE4">
        <w:rPr>
          <w:rFonts w:ascii="Avenir Book" w:hAnsi="Avenir Book"/>
        </w:rPr>
        <w:t xml:space="preserve">at that time) and separated it into 12 ‘stems’ that were then uploaded into an interactive </w:t>
      </w:r>
      <w:proofErr w:type="spellStart"/>
      <w:r w:rsidR="001B4AE4">
        <w:rPr>
          <w:rFonts w:ascii="Avenir Book" w:hAnsi="Avenir Book"/>
        </w:rPr>
        <w:t>MaxMsp</w:t>
      </w:r>
      <w:proofErr w:type="spellEnd"/>
      <w:r w:rsidR="001B4AE4">
        <w:rPr>
          <w:rFonts w:ascii="Avenir Book" w:hAnsi="Avenir Book"/>
        </w:rPr>
        <w:t xml:space="preserve"> patch. The user had the opportunity to interact and transform the expression of the composition in a </w:t>
      </w:r>
      <w:r w:rsidR="00202107">
        <w:rPr>
          <w:rFonts w:ascii="Avenir Book" w:hAnsi="Avenir Book"/>
        </w:rPr>
        <w:t>range</w:t>
      </w:r>
      <w:r w:rsidR="001B4AE4">
        <w:rPr>
          <w:rFonts w:ascii="Avenir Book" w:hAnsi="Avenir Book"/>
        </w:rPr>
        <w:t xml:space="preserve"> of different ways, using either buttons and knobs or by activating the unique Webcam Control that I created for sensorial manipulation. </w:t>
      </w:r>
      <w:r w:rsidR="00BC5124">
        <w:rPr>
          <w:rFonts w:ascii="Avenir Book" w:hAnsi="Avenir Book"/>
        </w:rPr>
        <w:t xml:space="preserve">The piece could also be played in a non-interactive, generative manner with the program algorithm doing the arranging. </w:t>
      </w:r>
      <w:r w:rsidR="001B4AE4">
        <w:rPr>
          <w:rFonts w:ascii="Avenir Book" w:hAnsi="Avenir Book"/>
        </w:rPr>
        <w:t xml:space="preserve">The Webcam Control allowed the user to change the direction and/or speed playback of a consciously chosen or randomly chosen </w:t>
      </w:r>
      <w:proofErr w:type="gramStart"/>
      <w:r w:rsidR="001B4AE4">
        <w:rPr>
          <w:rFonts w:ascii="Avenir Book" w:hAnsi="Avenir Book"/>
        </w:rPr>
        <w:t>track</w:t>
      </w:r>
      <w:proofErr w:type="gramEnd"/>
      <w:r w:rsidR="001B4AE4">
        <w:rPr>
          <w:rFonts w:ascii="Avenir Book" w:hAnsi="Avenir Book"/>
        </w:rPr>
        <w:t xml:space="preserve"> along with the stereo presence (panning) of that track</w:t>
      </w:r>
      <w:r w:rsidR="00DD2779">
        <w:rPr>
          <w:rFonts w:ascii="Avenir Book" w:hAnsi="Avenir Book"/>
        </w:rPr>
        <w:t xml:space="preserve"> by </w:t>
      </w:r>
      <w:r w:rsidR="00DD2779">
        <w:rPr>
          <w:rFonts w:ascii="Avenir Book" w:hAnsi="Avenir Book"/>
        </w:rPr>
        <w:lastRenderedPageBreak/>
        <w:t>moving their hands in</w:t>
      </w:r>
      <w:r w:rsidR="00BC5124">
        <w:rPr>
          <w:rFonts w:ascii="Avenir Book" w:hAnsi="Avenir Book"/>
        </w:rPr>
        <w:t xml:space="preserve"> </w:t>
      </w:r>
      <w:r w:rsidR="00DD2779">
        <w:rPr>
          <w:rFonts w:ascii="Avenir Book" w:hAnsi="Avenir Book"/>
        </w:rPr>
        <w:t>front of their webcam</w:t>
      </w:r>
      <w:r w:rsidR="001B4AE4">
        <w:rPr>
          <w:rFonts w:ascii="Avenir Book" w:hAnsi="Avenir Book"/>
        </w:rPr>
        <w:t>. Spheres mapped with abstract videos modulated in a centre space, visualizing the sonic changes of the composition.</w:t>
      </w:r>
    </w:p>
    <w:p w14:paraId="6FC4AA78" w14:textId="6D543AA0" w:rsidR="001B4AE4" w:rsidRDefault="001B4AE4">
      <w:pPr>
        <w:rPr>
          <w:rFonts w:ascii="Avenir Book" w:hAnsi="Avenir Book"/>
        </w:rPr>
      </w:pPr>
      <w:r>
        <w:rPr>
          <w:rFonts w:ascii="Avenir Book" w:hAnsi="Avenir Book"/>
        </w:rPr>
        <w:t xml:space="preserve">While this initial piece was ‘exhibited’ at the 2020 virtual rendition of the </w:t>
      </w:r>
      <w:proofErr w:type="spellStart"/>
      <w:r w:rsidRPr="001B4AE4">
        <w:rPr>
          <w:rFonts w:ascii="Avenir Book" w:hAnsi="Avenir Book"/>
          <w:i/>
          <w:iCs/>
        </w:rPr>
        <w:t>Visionas</w:t>
      </w:r>
      <w:proofErr w:type="spellEnd"/>
      <w:r w:rsidRPr="001B4AE4">
        <w:rPr>
          <w:rFonts w:ascii="Avenir Book" w:hAnsi="Avenir Book"/>
          <w:i/>
          <w:iCs/>
        </w:rPr>
        <w:t xml:space="preserve"> </w:t>
      </w:r>
      <w:proofErr w:type="spellStart"/>
      <w:r w:rsidRPr="001B4AE4">
        <w:rPr>
          <w:rFonts w:ascii="Avenir Book" w:hAnsi="Avenir Book"/>
          <w:i/>
          <w:iCs/>
        </w:rPr>
        <w:t>Sonores</w:t>
      </w:r>
      <w:proofErr w:type="spellEnd"/>
      <w:r w:rsidRPr="001B4AE4">
        <w:rPr>
          <w:rFonts w:ascii="Avenir Book" w:hAnsi="Avenir Book"/>
          <w:i/>
          <w:iCs/>
        </w:rPr>
        <w:t xml:space="preserve"> </w:t>
      </w:r>
      <w:r>
        <w:rPr>
          <w:rFonts w:ascii="Avenir Book" w:hAnsi="Avenir Book"/>
          <w:i/>
          <w:iCs/>
        </w:rPr>
        <w:t xml:space="preserve">AV Festival </w:t>
      </w:r>
      <w:r>
        <w:rPr>
          <w:rFonts w:ascii="Avenir Book" w:hAnsi="Avenir Book"/>
        </w:rPr>
        <w:t xml:space="preserve">in Mexico, there were some serious limitations to my vision. </w:t>
      </w:r>
    </w:p>
    <w:p w14:paraId="4183ECC6" w14:textId="7D1F3F25" w:rsidR="001B4AE4" w:rsidRDefault="001B4AE4">
      <w:pPr>
        <w:rPr>
          <w:rFonts w:ascii="Avenir Book" w:hAnsi="Avenir Book"/>
        </w:rPr>
      </w:pPr>
    </w:p>
    <w:p w14:paraId="32C658C4" w14:textId="7DDBDAD1" w:rsidR="001B4AE4" w:rsidRDefault="001B4AE4">
      <w:pPr>
        <w:rPr>
          <w:rFonts w:ascii="Avenir Book" w:hAnsi="Avenir Book"/>
        </w:rPr>
      </w:pPr>
      <w:r>
        <w:rPr>
          <w:rFonts w:ascii="Avenir Book" w:hAnsi="Avenir Book"/>
        </w:rPr>
        <w:t>The biggest limitation to the Living Composition 1</w:t>
      </w:r>
      <w:r w:rsidR="00DD2779">
        <w:rPr>
          <w:rFonts w:ascii="Avenir Book" w:hAnsi="Avenir Book"/>
        </w:rPr>
        <w:t xml:space="preserve"> (</w:t>
      </w:r>
      <w:r w:rsidR="0030125B">
        <w:rPr>
          <w:rFonts w:ascii="Avenir Book" w:hAnsi="Avenir Book"/>
        </w:rPr>
        <w:t xml:space="preserve">seen here: </w:t>
      </w:r>
      <w:hyperlink r:id="rId7" w:history="1">
        <w:r w:rsidR="0030125B" w:rsidRPr="00705C1E">
          <w:rPr>
            <w:rStyle w:val="Hyperlink"/>
            <w:rFonts w:ascii="Avenir Book" w:hAnsi="Avenir Book"/>
          </w:rPr>
          <w:t>www.amdevito.com</w:t>
        </w:r>
      </w:hyperlink>
      <w:r w:rsidR="0030125B">
        <w:rPr>
          <w:rFonts w:ascii="Avenir Book" w:hAnsi="Avenir Book"/>
        </w:rPr>
        <w:t xml:space="preserve"> </w:t>
      </w:r>
      <w:r w:rsidR="00DD2779">
        <w:rPr>
          <w:rFonts w:ascii="Avenir Book" w:hAnsi="Avenir Book"/>
        </w:rPr>
        <w:t>)</w:t>
      </w:r>
      <w:r>
        <w:rPr>
          <w:rFonts w:ascii="Avenir Book" w:hAnsi="Avenir Book"/>
        </w:rPr>
        <w:t xml:space="preserve"> was the fact that I could not actually share the interactive Max patch with </w:t>
      </w:r>
      <w:r w:rsidR="00DD2779">
        <w:rPr>
          <w:rFonts w:ascii="Avenir Book" w:hAnsi="Avenir Book"/>
        </w:rPr>
        <w:t xml:space="preserve">the public for general interaction.  The concept for a ‘virtual sound installation’ was there, but the application was stunted. After hours and hours of research, I could not find a clear (let alone easy) way to broadcast the Max patch for public interaction – a </w:t>
      </w:r>
      <w:proofErr w:type="spellStart"/>
      <w:r w:rsidR="00DD2779">
        <w:rPr>
          <w:rFonts w:ascii="Avenir Book" w:hAnsi="Avenir Book"/>
        </w:rPr>
        <w:t>websocket</w:t>
      </w:r>
      <w:proofErr w:type="spellEnd"/>
      <w:r w:rsidR="00DD2779">
        <w:rPr>
          <w:rFonts w:ascii="Avenir Book" w:hAnsi="Avenir Book"/>
        </w:rPr>
        <w:t xml:space="preserve"> utilizing JSON seemed to be the closest concept that I found that may translate my vision for the application.</w:t>
      </w:r>
    </w:p>
    <w:p w14:paraId="78911C97" w14:textId="6C107E4F" w:rsidR="00DD2779" w:rsidRDefault="00DD2779">
      <w:pPr>
        <w:rPr>
          <w:rFonts w:ascii="Avenir Book" w:hAnsi="Avenir Book"/>
        </w:rPr>
      </w:pPr>
    </w:p>
    <w:p w14:paraId="4FCA7DE1" w14:textId="17F33BF4" w:rsidR="00DD2779" w:rsidRDefault="00DD2779">
      <w:pPr>
        <w:rPr>
          <w:rFonts w:ascii="Avenir Book" w:hAnsi="Avenir Book"/>
        </w:rPr>
      </w:pPr>
      <w:r>
        <w:rPr>
          <w:rFonts w:ascii="Avenir Book" w:hAnsi="Avenir Book"/>
        </w:rPr>
        <w:t>This project proposal has the new solution</w:t>
      </w:r>
      <w:r w:rsidR="00E135E1">
        <w:rPr>
          <w:rFonts w:ascii="Avenir Book" w:hAnsi="Avenir Book"/>
        </w:rPr>
        <w:t>, and an ulterior motive..</w:t>
      </w:r>
      <w:r>
        <w:rPr>
          <w:rFonts w:ascii="Avenir Book" w:hAnsi="Avenir Book"/>
        </w:rPr>
        <w:t>.</w:t>
      </w:r>
    </w:p>
    <w:p w14:paraId="4D944D59" w14:textId="54BB4D8A" w:rsidR="00DD2779" w:rsidRDefault="00DD2779">
      <w:pPr>
        <w:rPr>
          <w:rFonts w:ascii="Avenir Book" w:hAnsi="Avenir Book"/>
        </w:rPr>
      </w:pPr>
    </w:p>
    <w:p w14:paraId="675B20F9" w14:textId="528BBFC0" w:rsidR="004509AC" w:rsidRPr="00E135E1" w:rsidRDefault="00E135E1">
      <w:pPr>
        <w:rPr>
          <w:rFonts w:ascii="Avenir Book" w:hAnsi="Avenir Book"/>
          <w:i/>
          <w:iCs/>
        </w:rPr>
      </w:pPr>
      <w:r>
        <w:rPr>
          <w:rFonts w:ascii="Avenir Book" w:hAnsi="Avenir Book"/>
        </w:rPr>
        <w:t xml:space="preserve">First, the new solution. </w:t>
      </w:r>
      <w:r w:rsidR="00DD2779">
        <w:rPr>
          <w:rFonts w:ascii="Avenir Book" w:hAnsi="Avenir Book"/>
        </w:rPr>
        <w:t xml:space="preserve">Using my original Max patch as an introductory prototype I will translate the interactivity used in my patch to the p5.js environment and present each interface (3 in total) as ‘canvases’ that are displayed in a virtual gallery space that I call </w:t>
      </w:r>
      <w:r w:rsidR="00DD2779">
        <w:rPr>
          <w:rFonts w:ascii="Avenir Book" w:hAnsi="Avenir Book"/>
          <w:i/>
          <w:iCs/>
        </w:rPr>
        <w:t>The Sonic Shop Virtual Gallery.</w:t>
      </w:r>
      <w:r>
        <w:rPr>
          <w:rFonts w:ascii="Avenir Book" w:hAnsi="Avenir Book"/>
          <w:i/>
          <w:iCs/>
        </w:rPr>
        <w:t xml:space="preserve"> </w:t>
      </w:r>
      <w:r w:rsidR="004509AC">
        <w:rPr>
          <w:rFonts w:ascii="Avenir Book" w:hAnsi="Avenir Book"/>
        </w:rPr>
        <w:t xml:space="preserve">The initial </w:t>
      </w:r>
      <w:r w:rsidR="00250DCF">
        <w:rPr>
          <w:rFonts w:ascii="Avenir Book" w:hAnsi="Avenir Book"/>
        </w:rPr>
        <w:t xml:space="preserve">social engagement aspect of this project </w:t>
      </w:r>
      <w:r w:rsidR="00BC5124">
        <w:rPr>
          <w:rFonts w:ascii="Avenir Book" w:hAnsi="Avenir Book"/>
        </w:rPr>
        <w:t xml:space="preserve">is </w:t>
      </w:r>
      <w:r w:rsidR="0030125B">
        <w:rPr>
          <w:rFonts w:ascii="Avenir Book" w:hAnsi="Avenir Book"/>
        </w:rPr>
        <w:t>a</w:t>
      </w:r>
      <w:r w:rsidR="00BC5124">
        <w:rPr>
          <w:rFonts w:ascii="Avenir Book" w:hAnsi="Avenir Book"/>
        </w:rPr>
        <w:t xml:space="preserve"> </w:t>
      </w:r>
      <w:r w:rsidR="0030125B">
        <w:rPr>
          <w:rFonts w:ascii="Avenir Book" w:hAnsi="Avenir Book"/>
        </w:rPr>
        <w:t>voluntary</w:t>
      </w:r>
      <w:r w:rsidR="00BC5124">
        <w:rPr>
          <w:rFonts w:ascii="Avenir Book" w:hAnsi="Avenir Book"/>
        </w:rPr>
        <w:t xml:space="preserve"> </w:t>
      </w:r>
      <w:r w:rsidR="0030125B">
        <w:rPr>
          <w:rFonts w:ascii="Avenir Book" w:hAnsi="Avenir Book"/>
        </w:rPr>
        <w:t>option</w:t>
      </w:r>
      <w:r w:rsidR="00BC5124">
        <w:rPr>
          <w:rFonts w:ascii="Avenir Book" w:hAnsi="Avenir Book"/>
        </w:rPr>
        <w:t xml:space="preserve"> that </w:t>
      </w:r>
      <w:r w:rsidR="00250DCF">
        <w:rPr>
          <w:rFonts w:ascii="Avenir Book" w:hAnsi="Avenir Book"/>
        </w:rPr>
        <w:t xml:space="preserve">a guest </w:t>
      </w:r>
      <w:r w:rsidR="0030125B">
        <w:rPr>
          <w:rFonts w:ascii="Avenir Book" w:hAnsi="Avenir Book"/>
        </w:rPr>
        <w:t>has to engage with</w:t>
      </w:r>
      <w:r w:rsidR="00250DCF">
        <w:rPr>
          <w:rFonts w:ascii="Avenir Book" w:hAnsi="Avenir Book"/>
        </w:rPr>
        <w:t xml:space="preserve"> the </w:t>
      </w:r>
      <w:r w:rsidR="00E721BE">
        <w:rPr>
          <w:rFonts w:ascii="Avenir Book" w:hAnsi="Avenir Book"/>
        </w:rPr>
        <w:t>project</w:t>
      </w:r>
      <w:r w:rsidR="00250DCF">
        <w:rPr>
          <w:rFonts w:ascii="Avenir Book" w:hAnsi="Avenir Book"/>
        </w:rPr>
        <w:t>.</w:t>
      </w:r>
      <w:r w:rsidR="003375BD">
        <w:rPr>
          <w:rFonts w:ascii="Avenir Book" w:hAnsi="Avenir Book"/>
        </w:rPr>
        <w:t xml:space="preserve"> </w:t>
      </w:r>
      <w:r w:rsidR="00202107">
        <w:rPr>
          <w:rFonts w:ascii="Avenir Book" w:hAnsi="Avenir Book"/>
        </w:rPr>
        <w:t>If they wish</w:t>
      </w:r>
      <w:r w:rsidR="003375BD">
        <w:rPr>
          <w:rFonts w:ascii="Avenir Book" w:hAnsi="Avenir Book"/>
        </w:rPr>
        <w:t xml:space="preserve">, they </w:t>
      </w:r>
      <w:r w:rsidR="00202107">
        <w:rPr>
          <w:rFonts w:ascii="Avenir Book" w:hAnsi="Avenir Book"/>
        </w:rPr>
        <w:t>can email their</w:t>
      </w:r>
      <w:r w:rsidR="003375BD">
        <w:rPr>
          <w:rFonts w:ascii="Avenir Book" w:hAnsi="Avenir Book"/>
        </w:rPr>
        <w:t xml:space="preserve"> chosen name, </w:t>
      </w:r>
      <w:r w:rsidR="00202107">
        <w:rPr>
          <w:rFonts w:ascii="Avenir Book" w:hAnsi="Avenir Book"/>
        </w:rPr>
        <w:t xml:space="preserve">a </w:t>
      </w:r>
      <w:r w:rsidR="003375BD">
        <w:rPr>
          <w:rFonts w:ascii="Avenir Book" w:hAnsi="Avenir Book"/>
        </w:rPr>
        <w:t xml:space="preserve">3 sentence ‘story’ that represents </w:t>
      </w:r>
      <w:r w:rsidR="00725231">
        <w:rPr>
          <w:rFonts w:ascii="Avenir Book" w:hAnsi="Avenir Book"/>
        </w:rPr>
        <w:t>their unique quarantine experience and</w:t>
      </w:r>
      <w:r w:rsidR="00202107">
        <w:rPr>
          <w:rFonts w:ascii="Avenir Book" w:hAnsi="Avenir Book"/>
        </w:rPr>
        <w:t xml:space="preserve"> </w:t>
      </w:r>
      <w:r w:rsidR="00725231">
        <w:rPr>
          <w:rFonts w:ascii="Avenir Book" w:hAnsi="Avenir Book"/>
        </w:rPr>
        <w:t xml:space="preserve">a 15-30 second sound file. The sound file may be a raw field recording, a short song clip (must be under 20 seconds), a spoken word piece or other type of experimental music composition (electroacoustic, noise, </w:t>
      </w:r>
      <w:proofErr w:type="spellStart"/>
      <w:r w:rsidR="00725231">
        <w:rPr>
          <w:rFonts w:ascii="Avenir Book" w:hAnsi="Avenir Book"/>
        </w:rPr>
        <w:t>etc</w:t>
      </w:r>
      <w:proofErr w:type="spellEnd"/>
      <w:r w:rsidR="00725231">
        <w:rPr>
          <w:rFonts w:ascii="Avenir Book" w:hAnsi="Avenir Book"/>
        </w:rPr>
        <w:t xml:space="preserve">). There will also be an option to activate your microphone and record something on the spot. These 3 </w:t>
      </w:r>
      <w:r w:rsidR="00BC5124">
        <w:rPr>
          <w:rFonts w:ascii="Avenir Book" w:hAnsi="Avenir Book"/>
        </w:rPr>
        <w:t>objects</w:t>
      </w:r>
      <w:r w:rsidR="00725231">
        <w:rPr>
          <w:rFonts w:ascii="Avenir Book" w:hAnsi="Avenir Book"/>
        </w:rPr>
        <w:t xml:space="preserve"> will be sent to a database or array and used in one of the installations in the virtual gallery exhibition.</w:t>
      </w:r>
      <w:r w:rsidR="00202107">
        <w:rPr>
          <w:rFonts w:ascii="Avenir Book" w:hAnsi="Avenir Book"/>
        </w:rPr>
        <w:t xml:space="preserve"> </w:t>
      </w:r>
    </w:p>
    <w:p w14:paraId="4017C4F9" w14:textId="77777777" w:rsidR="004509AC" w:rsidRDefault="004509AC">
      <w:pPr>
        <w:rPr>
          <w:rFonts w:ascii="Avenir Book" w:hAnsi="Avenir Book"/>
        </w:rPr>
      </w:pPr>
    </w:p>
    <w:p w14:paraId="22622C4D" w14:textId="7A3DC31A" w:rsidR="004F207A" w:rsidRDefault="00E135E1" w:rsidP="004F207A">
      <w:pPr>
        <w:rPr>
          <w:rFonts w:ascii="Avenir Book" w:hAnsi="Avenir Book"/>
        </w:rPr>
      </w:pPr>
      <w:r>
        <w:rPr>
          <w:rFonts w:ascii="Avenir Book" w:hAnsi="Avenir Book"/>
        </w:rPr>
        <w:t>Finally, the</w:t>
      </w:r>
      <w:r w:rsidR="004509AC">
        <w:rPr>
          <w:rFonts w:ascii="Avenir Book" w:hAnsi="Avenir Book"/>
        </w:rPr>
        <w:t xml:space="preserve"> main, ‘hidden’</w:t>
      </w:r>
      <w:r w:rsidR="00202107">
        <w:rPr>
          <w:rFonts w:ascii="Avenir Book" w:hAnsi="Avenir Book"/>
        </w:rPr>
        <w:t xml:space="preserve"> social engagement </w:t>
      </w:r>
      <w:r w:rsidR="00906A2F">
        <w:rPr>
          <w:rFonts w:ascii="Avenir Book" w:hAnsi="Avenir Book"/>
        </w:rPr>
        <w:t xml:space="preserve">(aka the ulterior motive) </w:t>
      </w:r>
      <w:r w:rsidR="00202107">
        <w:rPr>
          <w:rFonts w:ascii="Avenir Book" w:hAnsi="Avenir Book"/>
        </w:rPr>
        <w:t xml:space="preserve">aspect </w:t>
      </w:r>
      <w:r w:rsidR="004509AC">
        <w:rPr>
          <w:rFonts w:ascii="Avenir Book" w:hAnsi="Avenir Book"/>
        </w:rPr>
        <w:t xml:space="preserve">will be introduced to the visitor upon entering the gallery entrance. </w:t>
      </w:r>
      <w:r w:rsidR="00F515DB">
        <w:rPr>
          <w:rFonts w:ascii="Avenir Book" w:hAnsi="Avenir Book"/>
        </w:rPr>
        <w:t xml:space="preserve">The visitor will be advised that part of the curator’s request is that the visitor takes on the identity of a non-binary person </w:t>
      </w:r>
      <w:r>
        <w:rPr>
          <w:rFonts w:ascii="Avenir Book" w:hAnsi="Avenir Book"/>
        </w:rPr>
        <w:t>as they navigate the</w:t>
      </w:r>
      <w:r w:rsidR="00F515DB">
        <w:rPr>
          <w:rFonts w:ascii="Avenir Book" w:hAnsi="Avenir Book"/>
        </w:rPr>
        <w:t xml:space="preserve"> gallery space</w:t>
      </w:r>
      <w:r>
        <w:rPr>
          <w:rFonts w:ascii="Avenir Book" w:hAnsi="Avenir Book"/>
        </w:rPr>
        <w:t>, in order</w:t>
      </w:r>
      <w:r w:rsidR="00F515DB">
        <w:rPr>
          <w:rFonts w:ascii="Avenir Book" w:hAnsi="Avenir Book"/>
        </w:rPr>
        <w:t xml:space="preserve"> to understand some of the issues that </w:t>
      </w:r>
      <w:r>
        <w:rPr>
          <w:rFonts w:ascii="Avenir Book" w:hAnsi="Avenir Book"/>
        </w:rPr>
        <w:t>‘</w:t>
      </w:r>
      <w:proofErr w:type="spellStart"/>
      <w:r>
        <w:rPr>
          <w:rFonts w:ascii="Avenir Book" w:hAnsi="Avenir Book"/>
        </w:rPr>
        <w:t>enbies</w:t>
      </w:r>
      <w:proofErr w:type="spellEnd"/>
      <w:r>
        <w:rPr>
          <w:rFonts w:ascii="Avenir Book" w:hAnsi="Avenir Book"/>
        </w:rPr>
        <w:t>’</w:t>
      </w:r>
      <w:r w:rsidR="00F515DB">
        <w:rPr>
          <w:rFonts w:ascii="Avenir Book" w:hAnsi="Avenir Book"/>
        </w:rPr>
        <w:t xml:space="preserve"> face in common, daily interactions – more particularly, the microaggressions that people deal with on a regular basis. As a non-binary </w:t>
      </w:r>
      <w:r w:rsidR="00B273C5">
        <w:rPr>
          <w:rFonts w:ascii="Avenir Book" w:hAnsi="Avenir Book"/>
        </w:rPr>
        <w:t>person,</w:t>
      </w:r>
      <w:r w:rsidR="00F515DB">
        <w:rPr>
          <w:rFonts w:ascii="Avenir Book" w:hAnsi="Avenir Book"/>
        </w:rPr>
        <w:t xml:space="preserve"> myself, I find the most common issue is that people just don’t understand what it is like </w:t>
      </w:r>
      <w:r w:rsidR="00F515DB">
        <w:rPr>
          <w:rFonts w:ascii="Avenir Book" w:hAnsi="Avenir Book"/>
        </w:rPr>
        <w:lastRenderedPageBreak/>
        <w:t>or what it means to be misgendered</w:t>
      </w:r>
      <w:r w:rsidR="003569D4">
        <w:rPr>
          <w:rFonts w:ascii="Avenir Book" w:hAnsi="Avenir Book"/>
        </w:rPr>
        <w:t xml:space="preserve">, </w:t>
      </w:r>
      <w:r w:rsidR="001A7812">
        <w:rPr>
          <w:rFonts w:ascii="Avenir Book" w:hAnsi="Avenir Book"/>
        </w:rPr>
        <w:t xml:space="preserve">what </w:t>
      </w:r>
      <w:r w:rsidR="0081277D">
        <w:rPr>
          <w:rFonts w:ascii="Avenir Book" w:hAnsi="Avenir Book"/>
        </w:rPr>
        <w:t>microaggressions</w:t>
      </w:r>
      <w:r w:rsidR="001A7812">
        <w:rPr>
          <w:rFonts w:ascii="Avenir Book" w:hAnsi="Avenir Book"/>
        </w:rPr>
        <w:t xml:space="preserve"> towards us are and</w:t>
      </w:r>
      <w:r w:rsidR="00F515DB">
        <w:rPr>
          <w:rFonts w:ascii="Avenir Book" w:hAnsi="Avenir Book"/>
        </w:rPr>
        <w:t xml:space="preserve">, and how harmful </w:t>
      </w:r>
      <w:r w:rsidR="001A7812">
        <w:rPr>
          <w:rFonts w:ascii="Avenir Book" w:hAnsi="Avenir Book"/>
        </w:rPr>
        <w:t>these things</w:t>
      </w:r>
      <w:r w:rsidR="00F515DB">
        <w:rPr>
          <w:rFonts w:ascii="Avenir Book" w:hAnsi="Avenir Book"/>
        </w:rPr>
        <w:t xml:space="preserve"> can be.</w:t>
      </w:r>
      <w:r w:rsidR="004F207A">
        <w:rPr>
          <w:rStyle w:val="FootnoteReference"/>
          <w:rFonts w:ascii="Avenir Book" w:hAnsi="Avenir Book"/>
        </w:rPr>
        <w:footnoteReference w:id="1"/>
      </w:r>
    </w:p>
    <w:p w14:paraId="5C418836" w14:textId="2B4A4B48" w:rsidR="003569D4" w:rsidRPr="003569D4" w:rsidRDefault="0081277D" w:rsidP="004F207A">
      <w:pPr>
        <w:ind w:firstLine="720"/>
        <w:rPr>
          <w:rFonts w:ascii="Avenir Book" w:hAnsi="Avenir Book"/>
        </w:rPr>
      </w:pPr>
      <w:r>
        <w:rPr>
          <w:rFonts w:ascii="Avenir Book" w:hAnsi="Avenir Book"/>
        </w:rPr>
        <w:t xml:space="preserve">As </w:t>
      </w:r>
      <w:proofErr w:type="gramStart"/>
      <w:r>
        <w:rPr>
          <w:rFonts w:ascii="Avenir Book" w:hAnsi="Avenir Book"/>
        </w:rPr>
        <w:t>cis-heteronormativity</w:t>
      </w:r>
      <w:proofErr w:type="gramEnd"/>
      <w:r>
        <w:rPr>
          <w:rFonts w:ascii="Avenir Book" w:hAnsi="Avenir Book"/>
        </w:rPr>
        <w:t xml:space="preserve"> is ingrained in society since many of us were children, growing, accepting and learning about our own identities that exist outside of this binary is not a one-sided challenge</w:t>
      </w:r>
      <w:r w:rsidR="00906A2F">
        <w:rPr>
          <w:rStyle w:val="FootnoteReference"/>
          <w:rFonts w:ascii="Avenir Book" w:hAnsi="Avenir Book"/>
        </w:rPr>
        <w:footnoteReference w:id="2"/>
      </w:r>
      <w:r>
        <w:rPr>
          <w:rFonts w:ascii="Avenir Book" w:hAnsi="Avenir Book"/>
        </w:rPr>
        <w:t xml:space="preserve">. This project will not only help other people understand the trans-non-binary identity and the harm that mis-gendering and </w:t>
      </w:r>
      <w:r w:rsidR="001F4B7F">
        <w:rPr>
          <w:rFonts w:ascii="Avenir Book" w:hAnsi="Avenir Book"/>
        </w:rPr>
        <w:t>microaggressions</w:t>
      </w:r>
      <w:r>
        <w:rPr>
          <w:rFonts w:ascii="Avenir Book" w:hAnsi="Avenir Book"/>
        </w:rPr>
        <w:t xml:space="preserve"> </w:t>
      </w:r>
      <w:proofErr w:type="gramStart"/>
      <w:r>
        <w:rPr>
          <w:rFonts w:ascii="Avenir Book" w:hAnsi="Avenir Book"/>
        </w:rPr>
        <w:t>cause, but</w:t>
      </w:r>
      <w:proofErr w:type="gramEnd"/>
      <w:r>
        <w:rPr>
          <w:rFonts w:ascii="Avenir Book" w:hAnsi="Avenir Book"/>
        </w:rPr>
        <w:t xml:space="preserve"> will help me connect deeper with who I am and how to empower myself.</w:t>
      </w:r>
      <w:r w:rsidR="003569D4">
        <w:rPr>
          <w:rFonts w:ascii="Avenir Book" w:hAnsi="Avenir Book"/>
        </w:rPr>
        <w:t xml:space="preserve"> </w:t>
      </w:r>
      <w:r w:rsidR="00146722">
        <w:rPr>
          <w:rFonts w:ascii="Avenir Book" w:hAnsi="Avenir Book"/>
        </w:rPr>
        <w:t>Without the understanding of one’s own identity, how can we get others to understand us?</w:t>
      </w:r>
      <w:r w:rsidR="001F4B7F">
        <w:rPr>
          <w:rFonts w:ascii="Avenir Book" w:hAnsi="Avenir Book"/>
        </w:rPr>
        <w:t xml:space="preserve"> </w:t>
      </w:r>
      <w:r w:rsidR="003569D4">
        <w:rPr>
          <w:rFonts w:ascii="Avenir Book" w:hAnsi="Avenir Book"/>
        </w:rPr>
        <w:t xml:space="preserve">As Ben Vincent says in his book, </w:t>
      </w:r>
      <w:r w:rsidR="003569D4">
        <w:rPr>
          <w:rFonts w:ascii="Avenir Book" w:hAnsi="Avenir Book"/>
          <w:i/>
          <w:iCs/>
        </w:rPr>
        <w:t>Non-Binary Genders: Navigating Communities, Identi</w:t>
      </w:r>
      <w:r w:rsidR="002E1A19">
        <w:rPr>
          <w:rFonts w:ascii="Avenir Book" w:hAnsi="Avenir Book"/>
          <w:i/>
          <w:iCs/>
        </w:rPr>
        <w:t>ti</w:t>
      </w:r>
      <w:r w:rsidR="003569D4">
        <w:rPr>
          <w:rFonts w:ascii="Avenir Book" w:hAnsi="Avenir Book"/>
          <w:i/>
          <w:iCs/>
        </w:rPr>
        <w:t xml:space="preserve">es and Healthcare, </w:t>
      </w:r>
      <w:r w:rsidR="003569D4">
        <w:rPr>
          <w:rFonts w:ascii="Avenir Book" w:hAnsi="Avenir Book"/>
        </w:rPr>
        <w:t>‘…considering ho</w:t>
      </w:r>
      <w:r w:rsidR="003664E0">
        <w:rPr>
          <w:rFonts w:ascii="Avenir Book" w:hAnsi="Avenir Book"/>
        </w:rPr>
        <w:t>w hegemonic gendered expectations affect not only the ability to socially exert, but to internally formulate a non-binary gender identity.”</w:t>
      </w:r>
      <w:r w:rsidR="002E1A19">
        <w:rPr>
          <w:rStyle w:val="FootnoteReference"/>
          <w:rFonts w:ascii="Avenir Book" w:hAnsi="Avenir Book"/>
        </w:rPr>
        <w:footnoteReference w:id="3"/>
      </w:r>
      <w:r w:rsidR="003664E0">
        <w:rPr>
          <w:rFonts w:ascii="Avenir Book" w:hAnsi="Avenir Book"/>
        </w:rPr>
        <w:t>.</w:t>
      </w:r>
    </w:p>
    <w:p w14:paraId="76284894" w14:textId="490C8C1A" w:rsidR="00927C39" w:rsidRDefault="003664E0" w:rsidP="002E1A19">
      <w:pPr>
        <w:ind w:firstLine="720"/>
        <w:rPr>
          <w:rFonts w:ascii="Avenir Book" w:hAnsi="Avenir Book"/>
        </w:rPr>
      </w:pPr>
      <w:r>
        <w:rPr>
          <w:rFonts w:ascii="Avenir Book" w:hAnsi="Avenir Book"/>
        </w:rPr>
        <w:t xml:space="preserve">This is important as </w:t>
      </w:r>
      <w:r w:rsidR="00697CAA">
        <w:rPr>
          <w:rFonts w:ascii="Avenir Book" w:hAnsi="Avenir Book"/>
        </w:rPr>
        <w:t>I and others</w:t>
      </w:r>
      <w:r>
        <w:rPr>
          <w:rFonts w:ascii="Avenir Book" w:hAnsi="Avenir Book"/>
        </w:rPr>
        <w:t xml:space="preserve"> like me</w:t>
      </w:r>
      <w:r w:rsidR="00697CAA">
        <w:rPr>
          <w:rFonts w:ascii="Avenir Book" w:hAnsi="Avenir Book"/>
        </w:rPr>
        <w:t xml:space="preserve"> suffer from many of the mental health challenges </w:t>
      </w:r>
      <w:r>
        <w:rPr>
          <w:rFonts w:ascii="Avenir Book" w:hAnsi="Avenir Book"/>
        </w:rPr>
        <w:t xml:space="preserve">due to our experiences in society, as </w:t>
      </w:r>
      <w:r w:rsidR="00697CAA">
        <w:rPr>
          <w:rFonts w:ascii="Avenir Book" w:hAnsi="Avenir Book"/>
        </w:rPr>
        <w:t xml:space="preserve">outlined  </w:t>
      </w:r>
      <w:r w:rsidR="00B21223">
        <w:rPr>
          <w:rFonts w:ascii="Avenir Book" w:hAnsi="Avenir Book"/>
        </w:rPr>
        <w:t>on</w:t>
      </w:r>
      <w:r w:rsidR="00BE2DCC">
        <w:rPr>
          <w:rFonts w:ascii="Avenir Book" w:hAnsi="Avenir Book"/>
        </w:rPr>
        <w:t xml:space="preserve"> </w:t>
      </w:r>
      <w:r w:rsidR="00B21223">
        <w:rPr>
          <w:rFonts w:ascii="Avenir Book" w:hAnsi="Avenir Book"/>
        </w:rPr>
        <w:t xml:space="preserve">the </w:t>
      </w:r>
      <w:proofErr w:type="spellStart"/>
      <w:r w:rsidR="00B21223">
        <w:rPr>
          <w:rFonts w:ascii="Avenir Book" w:hAnsi="Avenir Book"/>
        </w:rPr>
        <w:t>ZenCare</w:t>
      </w:r>
      <w:proofErr w:type="spellEnd"/>
      <w:r w:rsidR="00B21223">
        <w:rPr>
          <w:rFonts w:ascii="Avenir Book" w:hAnsi="Avenir Book"/>
        </w:rPr>
        <w:t xml:space="preserve"> website </w:t>
      </w:r>
      <w:r w:rsidR="00B21223">
        <w:rPr>
          <w:rFonts w:ascii="Avenir Book" w:hAnsi="Avenir Book"/>
        </w:rPr>
        <w:t>(</w:t>
      </w:r>
      <w:proofErr w:type="spellStart"/>
      <w:r w:rsidR="00B21223">
        <w:rPr>
          <w:rFonts w:ascii="Avenir Book" w:hAnsi="Avenir Book"/>
        </w:rPr>
        <w:t>ZenCare</w:t>
      </w:r>
      <w:proofErr w:type="spellEnd"/>
      <w:r w:rsidR="00B21223">
        <w:rPr>
          <w:rFonts w:ascii="Avenir Book" w:hAnsi="Avenir Book"/>
        </w:rPr>
        <w:t xml:space="preserve"> is a website connecting people to LGBTQA+ people to experienced therapists)</w:t>
      </w:r>
      <w:r w:rsidR="00396694">
        <w:rPr>
          <w:rFonts w:ascii="Avenir Book" w:hAnsi="Avenir Book"/>
        </w:rPr>
        <w:t xml:space="preserve">: ‘51.4% of transgender women and 48.3% of transgender men experience depression (vs. 16.6% in the total US population)’. On the same site, the </w:t>
      </w:r>
      <w:proofErr w:type="spellStart"/>
      <w:r w:rsidR="00396694">
        <w:rPr>
          <w:rFonts w:ascii="Avenir Book" w:hAnsi="Avenir Book"/>
        </w:rPr>
        <w:t>ZenCare</w:t>
      </w:r>
      <w:proofErr w:type="spellEnd"/>
      <w:r w:rsidR="00B273C5">
        <w:rPr>
          <w:rFonts w:ascii="Avenir Book" w:hAnsi="Avenir Book"/>
        </w:rPr>
        <w:t xml:space="preserve"> </w:t>
      </w:r>
      <w:r w:rsidR="00B273C5">
        <w:rPr>
          <w:rFonts w:ascii="Avenir Book" w:hAnsi="Avenir Book"/>
        </w:rPr>
        <w:t>Team</w:t>
      </w:r>
      <w:r w:rsidR="00396694">
        <w:rPr>
          <w:rFonts w:ascii="Avenir Book" w:hAnsi="Avenir Book"/>
        </w:rPr>
        <w:t xml:space="preserve"> highlights some </w:t>
      </w:r>
      <w:r w:rsidR="00B273C5">
        <w:rPr>
          <w:rFonts w:ascii="Avenir Book" w:hAnsi="Avenir Book"/>
        </w:rPr>
        <w:t>specific</w:t>
      </w:r>
      <w:r w:rsidR="00396694">
        <w:rPr>
          <w:rFonts w:ascii="Avenir Book" w:hAnsi="Avenir Book"/>
        </w:rPr>
        <w:t xml:space="preserve"> </w:t>
      </w:r>
      <w:r w:rsidR="00B21223">
        <w:rPr>
          <w:rFonts w:ascii="Avenir Book" w:hAnsi="Avenir Book"/>
        </w:rPr>
        <w:t>microaggressions</w:t>
      </w:r>
      <w:r w:rsidR="00396694">
        <w:rPr>
          <w:rFonts w:ascii="Avenir Book" w:hAnsi="Avenir Book"/>
        </w:rPr>
        <w:t xml:space="preserve"> and how</w:t>
      </w:r>
      <w:r w:rsidR="00B273C5">
        <w:rPr>
          <w:rFonts w:ascii="Avenir Book" w:hAnsi="Avenir Book"/>
        </w:rPr>
        <w:t xml:space="preserve"> they, ‘contribute to a culture of violence against trans and nonbinary people.’</w:t>
      </w:r>
      <w:r w:rsidR="004F207A">
        <w:rPr>
          <w:rStyle w:val="FootnoteReference"/>
          <w:rFonts w:ascii="Avenir Book" w:hAnsi="Avenir Book"/>
        </w:rPr>
        <w:footnoteReference w:id="4"/>
      </w:r>
      <w:r w:rsidR="004F207A">
        <w:rPr>
          <w:rFonts w:ascii="Avenir Book" w:hAnsi="Avenir Book"/>
        </w:rPr>
        <w:t xml:space="preserve"> </w:t>
      </w:r>
      <w:r w:rsidR="00B273C5">
        <w:rPr>
          <w:rFonts w:ascii="Avenir Book" w:hAnsi="Avenir Book"/>
        </w:rPr>
        <w:t xml:space="preserve">Some </w:t>
      </w:r>
      <w:r w:rsidR="00B21223">
        <w:rPr>
          <w:rFonts w:ascii="Avenir Book" w:hAnsi="Avenir Book"/>
        </w:rPr>
        <w:t>microaggressions</w:t>
      </w:r>
      <w:r w:rsidR="00B273C5">
        <w:rPr>
          <w:rFonts w:ascii="Avenir Book" w:hAnsi="Avenir Book"/>
        </w:rPr>
        <w:t xml:space="preserve"> include,  </w:t>
      </w:r>
    </w:p>
    <w:p w14:paraId="695BE941" w14:textId="117FD76B" w:rsidR="00927C39" w:rsidRDefault="00927C39" w:rsidP="00927C39">
      <w:pPr>
        <w:ind w:firstLine="720"/>
        <w:rPr>
          <w:rFonts w:ascii="Avenir Book" w:hAnsi="Avenir Book"/>
        </w:rPr>
      </w:pPr>
      <w:r>
        <w:rPr>
          <w:rFonts w:ascii="Avenir Book" w:hAnsi="Avenir Book"/>
        </w:rPr>
        <w:t>‘Misgendering through use of a “dead” name or incorrect pronoun usage.</w:t>
      </w:r>
    </w:p>
    <w:p w14:paraId="7077ED39" w14:textId="1377AE3B" w:rsidR="00927C39" w:rsidRDefault="00927C39" w:rsidP="00927C39">
      <w:pPr>
        <w:ind w:firstLine="720"/>
        <w:rPr>
          <w:rFonts w:ascii="Avenir Book" w:hAnsi="Avenir Book"/>
        </w:rPr>
      </w:pPr>
      <w:r>
        <w:rPr>
          <w:rFonts w:ascii="Avenir Book" w:hAnsi="Avenir Book"/>
        </w:rPr>
        <w:t>Lack of access to appropriate bathroom facilities.</w:t>
      </w:r>
    </w:p>
    <w:p w14:paraId="7163BA8A" w14:textId="21C12B55" w:rsidR="00927C39" w:rsidRDefault="00927C39" w:rsidP="00927C39">
      <w:pPr>
        <w:ind w:firstLine="720"/>
        <w:rPr>
          <w:rFonts w:ascii="Avenir Book" w:hAnsi="Avenir Book"/>
        </w:rPr>
      </w:pPr>
      <w:r>
        <w:rPr>
          <w:rFonts w:ascii="Avenir Book" w:hAnsi="Avenir Book"/>
        </w:rPr>
        <w:t>Intrusive questions or assumptions regarding body parts and transition.</w:t>
      </w:r>
    </w:p>
    <w:p w14:paraId="0AA82E01" w14:textId="5094A615" w:rsidR="00927C39" w:rsidRDefault="00927C39" w:rsidP="00927C39">
      <w:pPr>
        <w:ind w:left="720"/>
        <w:rPr>
          <w:rFonts w:ascii="Avenir Book" w:hAnsi="Avenir Book"/>
        </w:rPr>
      </w:pPr>
      <w:r>
        <w:rPr>
          <w:rFonts w:ascii="Avenir Book" w:hAnsi="Avenir Book"/>
        </w:rPr>
        <w:t>Backhanded compliments, (“Oh, you look so good, I’d have never known you’re trans!”)</w:t>
      </w:r>
    </w:p>
    <w:p w14:paraId="71B4594E" w14:textId="2FCA546D" w:rsidR="00927C39" w:rsidRDefault="00927C39" w:rsidP="00927C39">
      <w:pPr>
        <w:ind w:left="720"/>
        <w:rPr>
          <w:rFonts w:ascii="Avenir Book" w:hAnsi="Avenir Book"/>
        </w:rPr>
      </w:pPr>
      <w:r>
        <w:rPr>
          <w:rFonts w:ascii="Avenir Book" w:hAnsi="Avenir Book"/>
        </w:rPr>
        <w:t>Presumptions about sexuality.’</w:t>
      </w:r>
    </w:p>
    <w:p w14:paraId="23F5D036" w14:textId="2CAAA4F8" w:rsidR="00927C39" w:rsidRDefault="00927C39" w:rsidP="00927C39">
      <w:pPr>
        <w:rPr>
          <w:rFonts w:ascii="Avenir Book" w:hAnsi="Avenir Book"/>
        </w:rPr>
      </w:pPr>
      <w:r>
        <w:rPr>
          <w:rFonts w:ascii="Avenir Book" w:hAnsi="Avenir Book"/>
        </w:rPr>
        <w:t xml:space="preserve">Gender-affirming therapist from the </w:t>
      </w:r>
      <w:proofErr w:type="spellStart"/>
      <w:r>
        <w:rPr>
          <w:rFonts w:ascii="Avenir Book" w:hAnsi="Avenir Book"/>
        </w:rPr>
        <w:t>ZenCare</w:t>
      </w:r>
      <w:proofErr w:type="spellEnd"/>
      <w:r>
        <w:rPr>
          <w:rFonts w:ascii="Avenir Book" w:hAnsi="Avenir Book"/>
        </w:rPr>
        <w:t xml:space="preserve">, Benjamin Davis, points out a number of consequences that come from these </w:t>
      </w:r>
      <w:r w:rsidR="00460C51">
        <w:rPr>
          <w:rFonts w:ascii="Avenir Book" w:hAnsi="Avenir Book"/>
        </w:rPr>
        <w:t>microaggressions</w:t>
      </w:r>
      <w:r>
        <w:rPr>
          <w:rFonts w:ascii="Avenir Book" w:hAnsi="Avenir Book"/>
        </w:rPr>
        <w:t>:</w:t>
      </w:r>
    </w:p>
    <w:p w14:paraId="3F844695" w14:textId="20284385" w:rsidR="00927C39" w:rsidRDefault="00146722" w:rsidP="00927C39">
      <w:pPr>
        <w:ind w:left="720"/>
        <w:rPr>
          <w:rFonts w:ascii="Avenir Book" w:hAnsi="Avenir Book"/>
        </w:rPr>
      </w:pPr>
      <w:r>
        <w:rPr>
          <w:rFonts w:ascii="Avenir Book" w:hAnsi="Avenir Book"/>
        </w:rPr>
        <w:t>‘</w:t>
      </w:r>
      <w:r w:rsidR="00927C39">
        <w:rPr>
          <w:rFonts w:ascii="Avenir Book" w:hAnsi="Avenir Book"/>
        </w:rPr>
        <w:t xml:space="preserve">Misgendering signals a clear unseeing or disbelief of a person’s authentic </w:t>
      </w:r>
      <w:r w:rsidR="00460C51">
        <w:rPr>
          <w:rFonts w:ascii="Avenir Book" w:hAnsi="Avenir Book"/>
        </w:rPr>
        <w:t>identity or</w:t>
      </w:r>
      <w:r w:rsidR="00927C39">
        <w:rPr>
          <w:rFonts w:ascii="Avenir Book" w:hAnsi="Avenir Book"/>
        </w:rPr>
        <w:t xml:space="preserve"> communicates that the effort necessary to </w:t>
      </w:r>
      <w:r>
        <w:rPr>
          <w:rFonts w:ascii="Avenir Book" w:hAnsi="Avenir Book"/>
        </w:rPr>
        <w:t xml:space="preserve">relearn those parts of a </w:t>
      </w:r>
      <w:r>
        <w:rPr>
          <w:rFonts w:ascii="Avenir Book" w:hAnsi="Avenir Book"/>
        </w:rPr>
        <w:lastRenderedPageBreak/>
        <w:t>person’s identity isn’t worth the time or effort to do so. When internalized, these messages can feel a lot like, “I’m not worth it,” furthering hop</w:t>
      </w:r>
      <w:r w:rsidR="00460C51">
        <w:rPr>
          <w:rFonts w:ascii="Avenir Book" w:hAnsi="Avenir Book"/>
        </w:rPr>
        <w:t>e</w:t>
      </w:r>
      <w:r>
        <w:rPr>
          <w:rFonts w:ascii="Avenir Book" w:hAnsi="Avenir Book"/>
        </w:rPr>
        <w:t>less and isolative narratives that can impact depressive symptoms.”</w:t>
      </w:r>
    </w:p>
    <w:p w14:paraId="5ED3C798" w14:textId="6173E478" w:rsidR="00146722" w:rsidRDefault="00146722" w:rsidP="00146722">
      <w:pPr>
        <w:rPr>
          <w:rFonts w:ascii="Avenir Book" w:hAnsi="Avenir Book"/>
        </w:rPr>
      </w:pPr>
      <w:r>
        <w:rPr>
          <w:rFonts w:ascii="Avenir Book" w:hAnsi="Avenir Book"/>
        </w:rPr>
        <w:t xml:space="preserve">To illustrate how these </w:t>
      </w:r>
      <w:proofErr w:type="gramStart"/>
      <w:r>
        <w:rPr>
          <w:rFonts w:ascii="Avenir Book" w:hAnsi="Avenir Book"/>
        </w:rPr>
        <w:t>struggles</w:t>
      </w:r>
      <w:proofErr w:type="gramEnd"/>
      <w:r>
        <w:rPr>
          <w:rFonts w:ascii="Avenir Book" w:hAnsi="Avenir Book"/>
        </w:rPr>
        <w:t xml:space="preserve"> effect the larger way we interact with the world, I will limit the timer allotted in the interactive installation ‘canvas’ as your virtual </w:t>
      </w:r>
      <w:proofErr w:type="spellStart"/>
      <w:r>
        <w:rPr>
          <w:rFonts w:ascii="Avenir Book" w:hAnsi="Avenir Book"/>
        </w:rPr>
        <w:t>self navigates</w:t>
      </w:r>
      <w:proofErr w:type="spellEnd"/>
      <w:r>
        <w:rPr>
          <w:rFonts w:ascii="Avenir Book" w:hAnsi="Avenir Book"/>
        </w:rPr>
        <w:t xml:space="preserve"> compounded </w:t>
      </w:r>
      <w:r w:rsidR="00460C51">
        <w:rPr>
          <w:rFonts w:ascii="Avenir Book" w:hAnsi="Avenir Book"/>
        </w:rPr>
        <w:t>microaggressions</w:t>
      </w:r>
      <w:r>
        <w:rPr>
          <w:rFonts w:ascii="Avenir Book" w:hAnsi="Avenir Book"/>
        </w:rPr>
        <w:t xml:space="preserve"> with other virtual guests in the space. </w:t>
      </w:r>
      <w:r w:rsidR="001C5FC6">
        <w:rPr>
          <w:rFonts w:ascii="Avenir Book" w:hAnsi="Avenir Book"/>
        </w:rPr>
        <w:t xml:space="preserve">The reason being, </w:t>
      </w:r>
      <w:r w:rsidR="002E1A19">
        <w:rPr>
          <w:rFonts w:ascii="Avenir Book" w:hAnsi="Avenir Book"/>
        </w:rPr>
        <w:t xml:space="preserve">is </w:t>
      </w:r>
      <w:r w:rsidR="001C5FC6">
        <w:rPr>
          <w:rFonts w:ascii="Avenir Book" w:hAnsi="Avenir Book"/>
        </w:rPr>
        <w:t>that</w:t>
      </w:r>
      <w:r>
        <w:rPr>
          <w:rFonts w:ascii="Avenir Book" w:hAnsi="Avenir Book"/>
        </w:rPr>
        <w:t xml:space="preserve"> this is essentially what happens</w:t>
      </w:r>
      <w:r w:rsidR="001C5FC6">
        <w:rPr>
          <w:rFonts w:ascii="Avenir Book" w:hAnsi="Avenir Book"/>
        </w:rPr>
        <w:t xml:space="preserve"> in life</w:t>
      </w:r>
      <w:r>
        <w:rPr>
          <w:rFonts w:ascii="Avenir Book" w:hAnsi="Avenir Book"/>
        </w:rPr>
        <w:t xml:space="preserve"> – </w:t>
      </w:r>
      <w:r w:rsidR="002E1A19">
        <w:rPr>
          <w:rFonts w:ascii="Avenir Book" w:hAnsi="Avenir Book"/>
        </w:rPr>
        <w:t>these</w:t>
      </w:r>
      <w:r>
        <w:rPr>
          <w:rFonts w:ascii="Avenir Book" w:hAnsi="Avenir Book"/>
        </w:rPr>
        <w:t xml:space="preserve"> struggles hinder your ability to </w:t>
      </w:r>
      <w:r w:rsidR="00460C51">
        <w:rPr>
          <w:rFonts w:ascii="Avenir Book" w:hAnsi="Avenir Book"/>
        </w:rPr>
        <w:t>c</w:t>
      </w:r>
      <w:r>
        <w:rPr>
          <w:rFonts w:ascii="Avenir Book" w:hAnsi="Avenir Book"/>
        </w:rPr>
        <w:t>reate and interact with the world</w:t>
      </w:r>
      <w:r w:rsidR="00460C51">
        <w:rPr>
          <w:rFonts w:ascii="Avenir Book" w:hAnsi="Avenir Book"/>
        </w:rPr>
        <w:t xml:space="preserve"> with the </w:t>
      </w:r>
      <w:r w:rsidR="001C5FC6">
        <w:rPr>
          <w:rFonts w:ascii="Avenir Book" w:hAnsi="Avenir Book"/>
        </w:rPr>
        <w:t xml:space="preserve">same </w:t>
      </w:r>
      <w:r w:rsidR="00460C51">
        <w:rPr>
          <w:rFonts w:ascii="Avenir Book" w:hAnsi="Avenir Book"/>
        </w:rPr>
        <w:t>ease that cis-heteronormative people are privileged.</w:t>
      </w:r>
    </w:p>
    <w:p w14:paraId="7BA264B6" w14:textId="51D1329B" w:rsidR="00450CF8" w:rsidRPr="001C5FC6" w:rsidRDefault="00396694" w:rsidP="001C5FC6">
      <w:pPr>
        <w:ind w:firstLine="720"/>
        <w:rPr>
          <w:rFonts w:ascii="Avenir Book" w:hAnsi="Avenir Book"/>
        </w:rPr>
      </w:pPr>
      <w:r>
        <w:rPr>
          <w:rFonts w:ascii="Avenir Book" w:hAnsi="Avenir Book"/>
        </w:rPr>
        <w:t xml:space="preserve">  </w:t>
      </w:r>
      <w:r w:rsidR="00BE2DCC">
        <w:rPr>
          <w:rFonts w:ascii="Avenir Book" w:hAnsi="Avenir Book"/>
        </w:rPr>
        <w:t xml:space="preserve"> </w:t>
      </w:r>
    </w:p>
    <w:p w14:paraId="5A98EFEA" w14:textId="5233DAC0" w:rsidR="00396694" w:rsidRPr="00396694" w:rsidRDefault="00396694">
      <w:pPr>
        <w:rPr>
          <w:rFonts w:ascii="Avenir Book" w:hAnsi="Avenir Book"/>
          <w:b/>
          <w:bCs/>
        </w:rPr>
      </w:pPr>
      <w:r w:rsidRPr="00396694">
        <w:rPr>
          <w:rFonts w:ascii="Avenir Book" w:hAnsi="Avenir Book"/>
          <w:b/>
          <w:bCs/>
        </w:rPr>
        <w:t>The Virtual Gallery Space</w:t>
      </w:r>
    </w:p>
    <w:p w14:paraId="3BC84035" w14:textId="50CE9942" w:rsidR="00982FA7" w:rsidRDefault="00202107">
      <w:pPr>
        <w:rPr>
          <w:rFonts w:ascii="Avenir Book" w:hAnsi="Avenir Book"/>
        </w:rPr>
      </w:pPr>
      <w:r>
        <w:rPr>
          <w:rFonts w:ascii="Avenir Book" w:hAnsi="Avenir Book"/>
        </w:rPr>
        <w:t>A</w:t>
      </w:r>
      <w:r w:rsidR="00DD2779">
        <w:rPr>
          <w:rFonts w:ascii="Avenir Book" w:hAnsi="Avenir Book"/>
        </w:rPr>
        <w:t xml:space="preserve"> 3D model </w:t>
      </w:r>
      <w:r>
        <w:rPr>
          <w:rFonts w:ascii="Avenir Book" w:hAnsi="Avenir Book"/>
        </w:rPr>
        <w:t xml:space="preserve">built </w:t>
      </w:r>
      <w:r w:rsidR="00DD2779">
        <w:rPr>
          <w:rFonts w:ascii="Avenir Book" w:hAnsi="Avenir Book"/>
        </w:rPr>
        <w:t xml:space="preserve">in Blender will be the ‘structure’ of the </w:t>
      </w:r>
      <w:r w:rsidR="00725231">
        <w:rPr>
          <w:rFonts w:ascii="Avenir Book" w:hAnsi="Avenir Book"/>
        </w:rPr>
        <w:t xml:space="preserve">virtual gallery </w:t>
      </w:r>
      <w:r w:rsidR="00DD2779">
        <w:rPr>
          <w:rFonts w:ascii="Avenir Book" w:hAnsi="Avenir Book"/>
        </w:rPr>
        <w:t>space, export</w:t>
      </w:r>
      <w:r>
        <w:rPr>
          <w:rFonts w:ascii="Avenir Book" w:hAnsi="Avenir Book"/>
        </w:rPr>
        <w:t>ed</w:t>
      </w:r>
      <w:r w:rsidR="00DD2779">
        <w:rPr>
          <w:rFonts w:ascii="Avenir Book" w:hAnsi="Avenir Book"/>
        </w:rPr>
        <w:t xml:space="preserve"> as a .obj file and then load</w:t>
      </w:r>
      <w:r>
        <w:rPr>
          <w:rFonts w:ascii="Avenir Book" w:hAnsi="Avenir Book"/>
        </w:rPr>
        <w:t>ed</w:t>
      </w:r>
      <w:r w:rsidR="00DD2779">
        <w:rPr>
          <w:rFonts w:ascii="Avenir Book" w:hAnsi="Avenir Book"/>
        </w:rPr>
        <w:t xml:space="preserve"> into p5.js using the </w:t>
      </w:r>
      <w:proofErr w:type="spellStart"/>
      <w:r w:rsidR="00DD2779">
        <w:rPr>
          <w:rFonts w:ascii="Avenir Book" w:hAnsi="Avenir Book"/>
        </w:rPr>
        <w:t>loadModel</w:t>
      </w:r>
      <w:proofErr w:type="spellEnd"/>
      <w:r w:rsidR="00DD2779">
        <w:rPr>
          <w:rFonts w:ascii="Avenir Book" w:hAnsi="Avenir Book"/>
        </w:rPr>
        <w:t xml:space="preserve">(); function as outlined in the tutorial </w:t>
      </w:r>
      <w:hyperlink r:id="rId8" w:history="1">
        <w:r w:rsidR="00DD2779" w:rsidRPr="003171BA">
          <w:rPr>
            <w:rStyle w:val="Hyperlink"/>
            <w:rFonts w:ascii="Avenir Book" w:hAnsi="Avenir Book"/>
          </w:rPr>
          <w:t>18.7: Loading OBJ Model – WebGL and p5.js</w:t>
        </w:r>
      </w:hyperlink>
      <w:r w:rsidR="003171BA">
        <w:rPr>
          <w:rFonts w:ascii="Avenir Book" w:hAnsi="Avenir Book"/>
        </w:rPr>
        <w:t xml:space="preserve"> by the Coding Train. You will move through the space using your mouse and the arrow keys and to ‘enter’ an installation experience, you click on one of the 3 canvases you see on the walls of the gallery</w:t>
      </w:r>
      <w:r w:rsidR="00BC5124">
        <w:rPr>
          <w:rFonts w:ascii="Avenir Book" w:hAnsi="Avenir Book"/>
        </w:rPr>
        <w:t xml:space="preserve"> -</w:t>
      </w:r>
      <w:r w:rsidR="003171BA">
        <w:rPr>
          <w:rFonts w:ascii="Avenir Book" w:hAnsi="Avenir Book"/>
        </w:rPr>
        <w:t xml:space="preserve"> which will then ‘zoom’ into the piece where you then can interact with the installation interface. I would like to utilize similar movement logic as </w:t>
      </w:r>
      <w:r w:rsidR="00982FA7">
        <w:rPr>
          <w:rFonts w:ascii="Avenir Book" w:hAnsi="Avenir Book"/>
        </w:rPr>
        <w:t xml:space="preserve">the past student work piece </w:t>
      </w:r>
      <w:hyperlink r:id="rId9" w:history="1">
        <w:proofErr w:type="spellStart"/>
        <w:r w:rsidR="00982FA7" w:rsidRPr="00982FA7">
          <w:rPr>
            <w:rStyle w:val="Hyperlink"/>
            <w:rFonts w:ascii="Avenir Book" w:hAnsi="Avenir Book"/>
          </w:rPr>
          <w:t>Melansuko</w:t>
        </w:r>
        <w:proofErr w:type="spellEnd"/>
        <w:r w:rsidR="00982FA7" w:rsidRPr="00982FA7">
          <w:rPr>
            <w:rStyle w:val="Hyperlink"/>
            <w:rFonts w:ascii="Avenir Book" w:hAnsi="Avenir Book"/>
          </w:rPr>
          <w:t xml:space="preserve"> The Decades Day Album</w:t>
        </w:r>
      </w:hyperlink>
      <w:r w:rsidR="00982FA7">
        <w:rPr>
          <w:rFonts w:ascii="Avenir Book" w:hAnsi="Avenir Book"/>
        </w:rPr>
        <w:t xml:space="preserve"> for the movement around the 3d modeled gallery space.</w:t>
      </w:r>
    </w:p>
    <w:p w14:paraId="5BFC747C" w14:textId="77777777" w:rsidR="00725231" w:rsidRDefault="00725231">
      <w:pPr>
        <w:rPr>
          <w:rFonts w:ascii="Avenir Book" w:hAnsi="Avenir Book"/>
        </w:rPr>
      </w:pPr>
    </w:p>
    <w:p w14:paraId="765DCCFB" w14:textId="7CDA8390" w:rsidR="00DD2779" w:rsidRDefault="00982FA7">
      <w:pPr>
        <w:rPr>
          <w:rFonts w:ascii="Avenir Book" w:hAnsi="Avenir Book"/>
        </w:rPr>
      </w:pPr>
      <w:r>
        <w:rPr>
          <w:rFonts w:ascii="Avenir Book" w:hAnsi="Avenir Book"/>
        </w:rPr>
        <w:t xml:space="preserve">One of the installations will be a similar but expanded version of </w:t>
      </w:r>
      <w:r w:rsidR="003171BA">
        <w:rPr>
          <w:rFonts w:ascii="Avenir Book" w:hAnsi="Avenir Book"/>
        </w:rPr>
        <w:t xml:space="preserve"> </w:t>
      </w:r>
      <w:hyperlink r:id="rId10" w:history="1">
        <w:r w:rsidRPr="00982FA7">
          <w:rPr>
            <w:rStyle w:val="Hyperlink"/>
            <w:rFonts w:ascii="Avenir Book" w:hAnsi="Avenir Book"/>
          </w:rPr>
          <w:t>Th</w:t>
        </w:r>
        <w:r w:rsidRPr="00982FA7">
          <w:rPr>
            <w:rStyle w:val="Hyperlink"/>
            <w:rFonts w:ascii="Avenir Book" w:hAnsi="Avenir Book"/>
          </w:rPr>
          <w:t>e</w:t>
        </w:r>
        <w:r w:rsidRPr="00982FA7">
          <w:rPr>
            <w:rStyle w:val="Hyperlink"/>
            <w:rFonts w:ascii="Avenir Book" w:hAnsi="Avenir Book"/>
          </w:rPr>
          <w:t xml:space="preserve"> Sonic Shape Invader</w:t>
        </w:r>
      </w:hyperlink>
      <w:r>
        <w:rPr>
          <w:rFonts w:ascii="Avenir Book" w:hAnsi="Avenir Book"/>
        </w:rPr>
        <w:t xml:space="preserve">, the second will be more similar to the original </w:t>
      </w:r>
      <w:hyperlink r:id="rId11" w:history="1">
        <w:r w:rsidRPr="00982FA7">
          <w:rPr>
            <w:rStyle w:val="Hyperlink"/>
            <w:rFonts w:ascii="Avenir Book" w:hAnsi="Avenir Book"/>
          </w:rPr>
          <w:t>Living Compos</w:t>
        </w:r>
        <w:r w:rsidRPr="00982FA7">
          <w:rPr>
            <w:rStyle w:val="Hyperlink"/>
            <w:rFonts w:ascii="Avenir Book" w:hAnsi="Avenir Book"/>
          </w:rPr>
          <w:t>i</w:t>
        </w:r>
        <w:r w:rsidRPr="00982FA7">
          <w:rPr>
            <w:rStyle w:val="Hyperlink"/>
            <w:rFonts w:ascii="Avenir Book" w:hAnsi="Avenir Book"/>
          </w:rPr>
          <w:t>tion 1</w:t>
        </w:r>
      </w:hyperlink>
      <w:r>
        <w:rPr>
          <w:rFonts w:ascii="Avenir Book" w:hAnsi="Avenir Book"/>
        </w:rPr>
        <w:t xml:space="preserve"> </w:t>
      </w:r>
      <w:proofErr w:type="spellStart"/>
      <w:r>
        <w:rPr>
          <w:rFonts w:ascii="Avenir Book" w:hAnsi="Avenir Book"/>
        </w:rPr>
        <w:t>MaxMsp</w:t>
      </w:r>
      <w:proofErr w:type="spellEnd"/>
      <w:r>
        <w:rPr>
          <w:rFonts w:ascii="Avenir Book" w:hAnsi="Avenir Book"/>
        </w:rPr>
        <w:t xml:space="preserve"> patch, but ‘translated’ from the </w:t>
      </w:r>
      <w:proofErr w:type="spellStart"/>
      <w:r>
        <w:rPr>
          <w:rFonts w:ascii="Avenir Book" w:hAnsi="Avenir Book"/>
        </w:rPr>
        <w:t>MaxMsp</w:t>
      </w:r>
      <w:proofErr w:type="spellEnd"/>
      <w:r>
        <w:rPr>
          <w:rFonts w:ascii="Avenir Book" w:hAnsi="Avenir Book"/>
        </w:rPr>
        <w:t xml:space="preserve"> language and into the p5.js language. The third piece will be a brand</w:t>
      </w:r>
      <w:r w:rsidR="00E54E27">
        <w:rPr>
          <w:rFonts w:ascii="Avenir Book" w:hAnsi="Avenir Book"/>
        </w:rPr>
        <w:t>-</w:t>
      </w:r>
      <w:r>
        <w:rPr>
          <w:rFonts w:ascii="Avenir Book" w:hAnsi="Avenir Book"/>
        </w:rPr>
        <w:t>new</w:t>
      </w:r>
      <w:r w:rsidR="00725231">
        <w:rPr>
          <w:rFonts w:ascii="Avenir Book" w:hAnsi="Avenir Book"/>
        </w:rPr>
        <w:t>, generative</w:t>
      </w:r>
      <w:r>
        <w:rPr>
          <w:rFonts w:ascii="Avenir Book" w:hAnsi="Avenir Book"/>
        </w:rPr>
        <w:t xml:space="preserve"> piece that will use the guests’ </w:t>
      </w:r>
      <w:r w:rsidR="00202107">
        <w:rPr>
          <w:rFonts w:ascii="Avenir Book" w:hAnsi="Avenir Book"/>
        </w:rPr>
        <w:t>submissions</w:t>
      </w:r>
      <w:r>
        <w:rPr>
          <w:rFonts w:ascii="Avenir Book" w:hAnsi="Avenir Book"/>
        </w:rPr>
        <w:t xml:space="preserve"> in the composition. </w:t>
      </w:r>
      <w:r w:rsidR="00725231">
        <w:rPr>
          <w:rFonts w:ascii="Avenir Book" w:hAnsi="Avenir Book"/>
        </w:rPr>
        <w:t>The interface will be a picture of a bedroom with different pieces of furniture acting as the interface for the composition</w:t>
      </w:r>
      <w:r w:rsidR="00BC5124">
        <w:rPr>
          <w:rFonts w:ascii="Avenir Book" w:hAnsi="Avenir Book"/>
        </w:rPr>
        <w:t xml:space="preserve"> – I would like to </w:t>
      </w:r>
      <w:r w:rsidR="00507913">
        <w:rPr>
          <w:rFonts w:ascii="Avenir Book" w:hAnsi="Avenir Book"/>
        </w:rPr>
        <w:t>artistically</w:t>
      </w:r>
      <w:r w:rsidR="00BC5124">
        <w:rPr>
          <w:rFonts w:ascii="Avenir Book" w:hAnsi="Avenir Book"/>
        </w:rPr>
        <w:t xml:space="preserve"> design this installation similar to the style that I used in my </w:t>
      </w:r>
      <w:r w:rsidR="00A05A09">
        <w:rPr>
          <w:rFonts w:ascii="Avenir Book" w:hAnsi="Avenir Book"/>
        </w:rPr>
        <w:t>piece</w:t>
      </w:r>
      <w:r w:rsidR="00BC5124">
        <w:rPr>
          <w:rFonts w:ascii="Avenir Book" w:hAnsi="Avenir Book"/>
        </w:rPr>
        <w:t xml:space="preserve">, </w:t>
      </w:r>
      <w:hyperlink r:id="rId12" w:history="1">
        <w:r w:rsidR="00BC5124" w:rsidRPr="00042781">
          <w:rPr>
            <w:rStyle w:val="Hyperlink"/>
            <w:rFonts w:ascii="Avenir Book" w:hAnsi="Avenir Book"/>
          </w:rPr>
          <w:t>The Great Wh</w:t>
        </w:r>
        <w:r w:rsidR="00BC5124" w:rsidRPr="00042781">
          <w:rPr>
            <w:rStyle w:val="Hyperlink"/>
            <w:rFonts w:ascii="Avenir Book" w:hAnsi="Avenir Book"/>
          </w:rPr>
          <w:t>i</w:t>
        </w:r>
        <w:r w:rsidR="00BC5124" w:rsidRPr="00042781">
          <w:rPr>
            <w:rStyle w:val="Hyperlink"/>
            <w:rFonts w:ascii="Avenir Book" w:hAnsi="Avenir Book"/>
          </w:rPr>
          <w:t xml:space="preserve">te </w:t>
        </w:r>
        <w:r w:rsidR="00BC5124" w:rsidRPr="00042781">
          <w:rPr>
            <w:rStyle w:val="Hyperlink"/>
            <w:rFonts w:ascii="Avenir Book" w:hAnsi="Avenir Book"/>
          </w:rPr>
          <w:t>S</w:t>
        </w:r>
        <w:r w:rsidR="00BC5124" w:rsidRPr="00042781">
          <w:rPr>
            <w:rStyle w:val="Hyperlink"/>
            <w:rFonts w:ascii="Avenir Book" w:hAnsi="Avenir Book"/>
          </w:rPr>
          <w:t>quirrel Caper of 2020</w:t>
        </w:r>
      </w:hyperlink>
      <w:r w:rsidR="00BC5124">
        <w:rPr>
          <w:rFonts w:ascii="Avenir Book" w:hAnsi="Avenir Book"/>
        </w:rPr>
        <w:t xml:space="preserve"> </w:t>
      </w:r>
      <w:r w:rsidR="00725231">
        <w:rPr>
          <w:rFonts w:ascii="Avenir Book" w:hAnsi="Avenir Book"/>
        </w:rPr>
        <w:t>. A computer on a desk will ‘type’ out different stories from all the guests that visit the site in a random order and the soundscape will be composed of the randomly selected sound pieces that are also uploaded from all of the guests.</w:t>
      </w:r>
      <w:r w:rsidR="000E1AF9">
        <w:rPr>
          <w:rFonts w:ascii="Avenir Book" w:hAnsi="Avenir Book"/>
        </w:rPr>
        <w:t xml:space="preserve"> The sound pieces will be filtered through different effects to make the soundscape more cohesive and the guest will modulate the piece by interacting with the furniture pieces in the picture. I would like to keep this as an on-going project and change the room on a monthly basis</w:t>
      </w:r>
      <w:r w:rsidR="00C52830">
        <w:rPr>
          <w:rFonts w:ascii="Avenir Book" w:hAnsi="Avenir Book"/>
        </w:rPr>
        <w:t xml:space="preserve">. </w:t>
      </w:r>
      <w:r w:rsidR="009F6101">
        <w:rPr>
          <w:rFonts w:ascii="Avenir Book" w:hAnsi="Avenir Book"/>
        </w:rPr>
        <w:t>A door at the ‘back’ of the space will be the workshop door where you can hear static compositions and watch videos or read about the collective composition processes.</w:t>
      </w:r>
    </w:p>
    <w:p w14:paraId="6D2ED7D8" w14:textId="391B6657" w:rsidR="000E1AF9" w:rsidRDefault="000E1AF9">
      <w:pPr>
        <w:rPr>
          <w:rFonts w:ascii="Avenir Book" w:hAnsi="Avenir Book"/>
        </w:rPr>
      </w:pPr>
    </w:p>
    <w:p w14:paraId="604E0CC6" w14:textId="77777777" w:rsidR="0067323F" w:rsidRPr="001763BE" w:rsidRDefault="0067323F" w:rsidP="0067323F">
      <w:pPr>
        <w:pStyle w:val="ListParagraph"/>
        <w:rPr>
          <w:rFonts w:ascii="Avenir Book" w:hAnsi="Avenir Book"/>
        </w:rPr>
      </w:pPr>
    </w:p>
    <w:p w14:paraId="151D3AE2" w14:textId="1758A0AD" w:rsidR="00DB3EA6" w:rsidRPr="00C52830" w:rsidRDefault="00DB3EA6" w:rsidP="00DB3EA6">
      <w:pPr>
        <w:rPr>
          <w:rFonts w:ascii="Avenir Book" w:hAnsi="Avenir Book"/>
          <w:b/>
          <w:bCs/>
          <w:sz w:val="32"/>
          <w:szCs w:val="32"/>
        </w:rPr>
      </w:pPr>
      <w:r w:rsidRPr="00C52830">
        <w:rPr>
          <w:rFonts w:ascii="Avenir Book" w:hAnsi="Avenir Book"/>
          <w:b/>
          <w:bCs/>
          <w:sz w:val="32"/>
          <w:szCs w:val="32"/>
        </w:rPr>
        <w:lastRenderedPageBreak/>
        <w:t xml:space="preserve">Annotated </w:t>
      </w:r>
      <w:r w:rsidR="00771EA7">
        <w:rPr>
          <w:rFonts w:ascii="Avenir Book" w:hAnsi="Avenir Book"/>
          <w:b/>
          <w:bCs/>
          <w:sz w:val="32"/>
          <w:szCs w:val="32"/>
        </w:rPr>
        <w:t>Mock-Up Images</w:t>
      </w:r>
      <w:r w:rsidRPr="00C52830">
        <w:rPr>
          <w:rFonts w:ascii="Avenir Book" w:hAnsi="Avenir Book"/>
          <w:b/>
          <w:bCs/>
          <w:sz w:val="32"/>
          <w:szCs w:val="32"/>
        </w:rPr>
        <w:t>:</w:t>
      </w:r>
    </w:p>
    <w:p w14:paraId="15230F36" w14:textId="12E0AB31" w:rsidR="00DB3EA6" w:rsidRDefault="00DB3EA6" w:rsidP="00DB3EA6">
      <w:pPr>
        <w:rPr>
          <w:rFonts w:ascii="Avenir Book" w:hAnsi="Avenir Book"/>
        </w:rPr>
      </w:pPr>
      <w:r>
        <w:rPr>
          <w:rFonts w:ascii="Avenir Book" w:hAnsi="Avenir Book"/>
        </w:rPr>
        <w:t>Main ticket booth image for gallery entrance and some changes I intend to make for the full version</w:t>
      </w:r>
      <w:r w:rsidR="00C52830">
        <w:rPr>
          <w:rFonts w:ascii="Avenir Book" w:hAnsi="Avenir Book"/>
        </w:rPr>
        <w:t xml:space="preserve"> (img.1)</w:t>
      </w:r>
      <w:r>
        <w:rPr>
          <w:rFonts w:ascii="Avenir Book" w:hAnsi="Avenir Book"/>
        </w:rPr>
        <w:t>.</w:t>
      </w:r>
    </w:p>
    <w:p w14:paraId="22251536" w14:textId="501442ED" w:rsidR="00DB3EA6" w:rsidRDefault="00DB3EA6" w:rsidP="00DB3EA6">
      <w:pPr>
        <w:rPr>
          <w:rFonts w:ascii="Avenir Book" w:hAnsi="Avenir Book"/>
        </w:rPr>
      </w:pPr>
      <w:r>
        <w:rPr>
          <w:rFonts w:ascii="Avenir Book" w:hAnsi="Avenir Book"/>
          <w:noProof/>
        </w:rPr>
        <w:drawing>
          <wp:inline distT="0" distB="0" distL="0" distR="0" wp14:anchorId="200FEE3E" wp14:editId="4362DD9A">
            <wp:extent cx="4306550" cy="566661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13093" cy="5675219"/>
                    </a:xfrm>
                    <a:prstGeom prst="rect">
                      <a:avLst/>
                    </a:prstGeom>
                  </pic:spPr>
                </pic:pic>
              </a:graphicData>
            </a:graphic>
          </wp:inline>
        </w:drawing>
      </w:r>
      <w:r w:rsidR="00C52830">
        <w:rPr>
          <w:rFonts w:ascii="Avenir Book" w:hAnsi="Avenir Book"/>
        </w:rPr>
        <w:t>1</w:t>
      </w:r>
    </w:p>
    <w:p w14:paraId="60A8F79F" w14:textId="05457BFA" w:rsidR="00DB3EA6" w:rsidRDefault="00DB3EA6" w:rsidP="00DB3EA6">
      <w:pPr>
        <w:rPr>
          <w:rFonts w:ascii="Avenir Book" w:hAnsi="Avenir Book"/>
        </w:rPr>
      </w:pPr>
    </w:p>
    <w:p w14:paraId="55B1D8C5" w14:textId="22D5EB30" w:rsidR="00DB3EA6" w:rsidRDefault="00DB3EA6" w:rsidP="00DB3EA6">
      <w:pPr>
        <w:rPr>
          <w:rFonts w:ascii="Avenir Book" w:hAnsi="Avenir Book"/>
        </w:rPr>
      </w:pPr>
    </w:p>
    <w:p w14:paraId="03AC6051" w14:textId="5382FB72" w:rsidR="00DB3EA6" w:rsidRDefault="00DB3EA6" w:rsidP="00DB3EA6">
      <w:pPr>
        <w:rPr>
          <w:rFonts w:ascii="Avenir Book" w:hAnsi="Avenir Book"/>
        </w:rPr>
      </w:pPr>
    </w:p>
    <w:p w14:paraId="62F52EA9" w14:textId="730BF8F6" w:rsidR="007A5C07" w:rsidRDefault="007A5C07" w:rsidP="00DB3EA6">
      <w:pPr>
        <w:rPr>
          <w:rFonts w:ascii="Avenir Book" w:hAnsi="Avenir Book"/>
        </w:rPr>
      </w:pPr>
    </w:p>
    <w:p w14:paraId="2D5AE0F7" w14:textId="12753747" w:rsidR="007A5C07" w:rsidRDefault="007A5C07" w:rsidP="00DB3EA6">
      <w:pPr>
        <w:rPr>
          <w:rFonts w:ascii="Avenir Book" w:hAnsi="Avenir Book"/>
        </w:rPr>
      </w:pPr>
    </w:p>
    <w:p w14:paraId="35D66693" w14:textId="77777777" w:rsidR="007A5C07" w:rsidRDefault="007A5C07" w:rsidP="00DB3EA6">
      <w:pPr>
        <w:rPr>
          <w:rFonts w:ascii="Avenir Book" w:hAnsi="Avenir Book"/>
        </w:rPr>
      </w:pPr>
    </w:p>
    <w:p w14:paraId="61783BF2" w14:textId="77777777" w:rsidR="00631C3F" w:rsidRDefault="00631C3F" w:rsidP="00DB3EA6">
      <w:pPr>
        <w:rPr>
          <w:rFonts w:ascii="Avenir Book" w:hAnsi="Avenir Book"/>
        </w:rPr>
      </w:pPr>
    </w:p>
    <w:p w14:paraId="771E44A2" w14:textId="5A9A032A" w:rsidR="00DB3EA6" w:rsidRDefault="007A5C07" w:rsidP="00DB3EA6">
      <w:pPr>
        <w:rPr>
          <w:rFonts w:ascii="Avenir Book" w:hAnsi="Avenir Book"/>
        </w:rPr>
      </w:pPr>
      <w:r>
        <w:rPr>
          <w:rFonts w:ascii="Avenir Book" w:hAnsi="Avenir Book"/>
        </w:rPr>
        <w:lastRenderedPageBreak/>
        <w:t xml:space="preserve">Scene from the rendered image of the gallery model and the </w:t>
      </w:r>
      <w:r w:rsidR="00C52830">
        <w:rPr>
          <w:rFonts w:ascii="Avenir Book" w:hAnsi="Avenir Book"/>
        </w:rPr>
        <w:t>goals for the full version (</w:t>
      </w:r>
      <w:proofErr w:type="spellStart"/>
      <w:r w:rsidR="00C52830">
        <w:rPr>
          <w:rFonts w:ascii="Avenir Book" w:hAnsi="Avenir Book"/>
        </w:rPr>
        <w:t>img</w:t>
      </w:r>
      <w:proofErr w:type="spellEnd"/>
      <w:r w:rsidR="00C52830">
        <w:rPr>
          <w:rFonts w:ascii="Avenir Book" w:hAnsi="Avenir Book"/>
        </w:rPr>
        <w:t>. 2).</w:t>
      </w:r>
    </w:p>
    <w:p w14:paraId="52BCD1E9" w14:textId="3D3C3622" w:rsidR="00DB3EA6" w:rsidRDefault="00DB3EA6" w:rsidP="00DB3EA6">
      <w:pPr>
        <w:rPr>
          <w:rFonts w:ascii="Avenir Book" w:hAnsi="Avenir Book"/>
        </w:rPr>
      </w:pPr>
      <w:r>
        <w:rPr>
          <w:rFonts w:ascii="Avenir Book" w:hAnsi="Avenir Book"/>
          <w:noProof/>
        </w:rPr>
        <w:drawing>
          <wp:inline distT="0" distB="0" distL="0" distR="0" wp14:anchorId="0032D59F" wp14:editId="0F6B152F">
            <wp:extent cx="5185306" cy="2916735"/>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4071" cy="2921665"/>
                    </a:xfrm>
                    <a:prstGeom prst="rect">
                      <a:avLst/>
                    </a:prstGeom>
                  </pic:spPr>
                </pic:pic>
              </a:graphicData>
            </a:graphic>
          </wp:inline>
        </w:drawing>
      </w:r>
      <w:r w:rsidR="00C52830">
        <w:rPr>
          <w:rFonts w:ascii="Avenir Book" w:hAnsi="Avenir Book"/>
        </w:rPr>
        <w:t>2</w:t>
      </w:r>
    </w:p>
    <w:p w14:paraId="167BE212" w14:textId="77777777" w:rsidR="00DB3EA6" w:rsidRDefault="00DB3EA6" w:rsidP="00DB3EA6">
      <w:pPr>
        <w:rPr>
          <w:rFonts w:ascii="Avenir Book" w:hAnsi="Avenir Book"/>
        </w:rPr>
      </w:pPr>
    </w:p>
    <w:p w14:paraId="36B8F775" w14:textId="218ECBE5" w:rsidR="00FE6058" w:rsidRDefault="00FE6058" w:rsidP="00DB3EA6">
      <w:pPr>
        <w:rPr>
          <w:rFonts w:ascii="Avenir Book" w:hAnsi="Avenir Book"/>
        </w:rPr>
      </w:pPr>
      <w:r>
        <w:rPr>
          <w:rFonts w:ascii="Avenir Book" w:hAnsi="Avenir Book"/>
        </w:rPr>
        <w:t>Scene from the gallery space with the characters to interact with (img.3)</w:t>
      </w:r>
    </w:p>
    <w:p w14:paraId="4555F560" w14:textId="081F823C" w:rsidR="00FE6058" w:rsidRDefault="00FE6058" w:rsidP="00DB3EA6">
      <w:pPr>
        <w:rPr>
          <w:rFonts w:ascii="Avenir Book" w:hAnsi="Avenir Book"/>
        </w:rPr>
      </w:pPr>
      <w:r>
        <w:rPr>
          <w:rFonts w:ascii="Avenir Book" w:hAnsi="Avenir Book"/>
          <w:noProof/>
        </w:rPr>
        <w:drawing>
          <wp:inline distT="0" distB="0" distL="0" distR="0" wp14:anchorId="74AA9792" wp14:editId="56CBFF31">
            <wp:extent cx="5209040" cy="2930085"/>
            <wp:effectExtent l="0" t="0" r="0" b="3810"/>
            <wp:docPr id="9" name="Picture 9" descr="A picture containing indoor, screen, television,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screen, television, monit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30999" cy="2942437"/>
                    </a:xfrm>
                    <a:prstGeom prst="rect">
                      <a:avLst/>
                    </a:prstGeom>
                  </pic:spPr>
                </pic:pic>
              </a:graphicData>
            </a:graphic>
          </wp:inline>
        </w:drawing>
      </w:r>
      <w:r>
        <w:rPr>
          <w:rFonts w:ascii="Avenir Book" w:hAnsi="Avenir Book"/>
        </w:rPr>
        <w:t>3</w:t>
      </w:r>
    </w:p>
    <w:p w14:paraId="2FC96D5C" w14:textId="77777777" w:rsidR="00FE6058" w:rsidRDefault="00FE6058" w:rsidP="00DB3EA6">
      <w:pPr>
        <w:rPr>
          <w:rFonts w:ascii="Avenir Book" w:hAnsi="Avenir Book"/>
        </w:rPr>
      </w:pPr>
    </w:p>
    <w:p w14:paraId="71E1F840" w14:textId="77777777" w:rsidR="00FE6058" w:rsidRDefault="00FE6058" w:rsidP="00DB3EA6">
      <w:pPr>
        <w:rPr>
          <w:rFonts w:ascii="Avenir Book" w:hAnsi="Avenir Book"/>
        </w:rPr>
      </w:pPr>
    </w:p>
    <w:p w14:paraId="101BEB1A" w14:textId="77777777" w:rsidR="00FE6058" w:rsidRDefault="00FE6058" w:rsidP="00DB3EA6">
      <w:pPr>
        <w:rPr>
          <w:rFonts w:ascii="Avenir Book" w:hAnsi="Avenir Book"/>
        </w:rPr>
      </w:pPr>
    </w:p>
    <w:p w14:paraId="7F9EF9FA" w14:textId="77777777" w:rsidR="00FE6058" w:rsidRDefault="00FE6058" w:rsidP="00DB3EA6">
      <w:pPr>
        <w:rPr>
          <w:rFonts w:ascii="Avenir Book" w:hAnsi="Avenir Book"/>
        </w:rPr>
      </w:pPr>
    </w:p>
    <w:p w14:paraId="54B03CF6" w14:textId="77777777" w:rsidR="00FE6058" w:rsidRDefault="00FE6058" w:rsidP="00DB3EA6">
      <w:pPr>
        <w:rPr>
          <w:rFonts w:ascii="Avenir Book" w:hAnsi="Avenir Book"/>
        </w:rPr>
      </w:pPr>
    </w:p>
    <w:p w14:paraId="5F53A072" w14:textId="4E6851E8" w:rsidR="00DB3EA6" w:rsidRPr="00DB3EA6" w:rsidRDefault="00DB3EA6" w:rsidP="00DB3EA6">
      <w:pPr>
        <w:rPr>
          <w:rFonts w:ascii="Avenir Book" w:hAnsi="Avenir Book"/>
        </w:rPr>
      </w:pPr>
      <w:r>
        <w:rPr>
          <w:rFonts w:ascii="Avenir Book" w:hAnsi="Avenir Book"/>
        </w:rPr>
        <w:lastRenderedPageBreak/>
        <w:t>3</w:t>
      </w:r>
      <w:r w:rsidRPr="00DB3EA6">
        <w:rPr>
          <w:rFonts w:ascii="Avenir Book" w:hAnsi="Avenir Book"/>
          <w:vertAlign w:val="superscript"/>
        </w:rPr>
        <w:t>rd</w:t>
      </w:r>
      <w:r>
        <w:rPr>
          <w:rFonts w:ascii="Avenir Book" w:hAnsi="Avenir Book"/>
        </w:rPr>
        <w:t>, generative and explorative installation piece. I think that I would like there to be a limited amount of direction to the user and have them use explore on their own. Maybe I will have a ‘secret’ help key stroke, to suggest interactivity</w:t>
      </w:r>
      <w:r w:rsidR="00C52830">
        <w:rPr>
          <w:rFonts w:ascii="Avenir Book" w:hAnsi="Avenir Book"/>
        </w:rPr>
        <w:t xml:space="preserve"> (img.</w:t>
      </w:r>
      <w:r w:rsidR="00FE6058">
        <w:rPr>
          <w:rFonts w:ascii="Avenir Book" w:hAnsi="Avenir Book"/>
        </w:rPr>
        <w:t>4</w:t>
      </w:r>
      <w:r w:rsidR="00C52830">
        <w:rPr>
          <w:rFonts w:ascii="Avenir Book" w:hAnsi="Avenir Book"/>
        </w:rPr>
        <w:t>).</w:t>
      </w:r>
    </w:p>
    <w:p w14:paraId="50D589E0" w14:textId="12CDD02C" w:rsidR="00C52830" w:rsidRDefault="00DB3EA6" w:rsidP="008A7033">
      <w:pPr>
        <w:rPr>
          <w:rFonts w:ascii="Avenir Book" w:hAnsi="Avenir Book"/>
        </w:rPr>
      </w:pPr>
      <w:r>
        <w:rPr>
          <w:rFonts w:ascii="Avenir Book" w:hAnsi="Avenir Book"/>
          <w:noProof/>
        </w:rPr>
        <w:drawing>
          <wp:inline distT="0" distB="0" distL="0" distR="0" wp14:anchorId="6458CF25" wp14:editId="1C93EE29">
            <wp:extent cx="4656960" cy="3570833"/>
            <wp:effectExtent l="0" t="0" r="4445" b="0"/>
            <wp:docPr id="6" name="Picture 6" descr="A picture containing indoor, table, sitt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 table, sitting, to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1421" cy="3581921"/>
                    </a:xfrm>
                    <a:prstGeom prst="rect">
                      <a:avLst/>
                    </a:prstGeom>
                  </pic:spPr>
                </pic:pic>
              </a:graphicData>
            </a:graphic>
          </wp:inline>
        </w:drawing>
      </w:r>
      <w:r w:rsidR="00FE6058">
        <w:rPr>
          <w:rFonts w:ascii="Avenir Book" w:hAnsi="Avenir Book"/>
        </w:rPr>
        <w:t>4</w:t>
      </w:r>
    </w:p>
    <w:p w14:paraId="11ECB042" w14:textId="77777777" w:rsidR="00190236" w:rsidRDefault="00190236" w:rsidP="008A7033">
      <w:pPr>
        <w:rPr>
          <w:rFonts w:ascii="Avenir Book" w:hAnsi="Avenir Book"/>
          <w:b/>
          <w:bCs/>
        </w:rPr>
      </w:pPr>
    </w:p>
    <w:p w14:paraId="5EBC9DF5" w14:textId="03BD582F" w:rsidR="008A7033" w:rsidRPr="00190236" w:rsidRDefault="00B94E49" w:rsidP="008A7033">
      <w:pPr>
        <w:rPr>
          <w:rFonts w:ascii="Avenir Book" w:hAnsi="Avenir Book"/>
          <w:b/>
          <w:bCs/>
        </w:rPr>
      </w:pPr>
      <w:r w:rsidRPr="00190236">
        <w:rPr>
          <w:rFonts w:ascii="Avenir Book" w:hAnsi="Avenir Book"/>
          <w:b/>
          <w:bCs/>
        </w:rPr>
        <w:t>Reference images</w:t>
      </w:r>
      <w:r w:rsidR="008A7033" w:rsidRPr="00190236">
        <w:rPr>
          <w:rFonts w:ascii="Avenir Book" w:hAnsi="Avenir Book"/>
          <w:b/>
          <w:bCs/>
        </w:rPr>
        <w:t>:</w:t>
      </w:r>
    </w:p>
    <w:p w14:paraId="0DEA7A95" w14:textId="0B6E2534" w:rsidR="00703DE7" w:rsidRDefault="008A7033">
      <w:pPr>
        <w:rPr>
          <w:rFonts w:ascii="Avenir Book" w:hAnsi="Avenir Book"/>
          <w:noProof/>
        </w:rPr>
      </w:pPr>
      <w:r>
        <w:rPr>
          <w:rFonts w:ascii="Avenir Book" w:hAnsi="Avenir Book"/>
          <w:noProof/>
        </w:rPr>
        <w:t>Interaction1 – Clickable canvas on current prototype program.</w:t>
      </w:r>
      <w:r w:rsidR="00B94E49" w:rsidRPr="00B94E49">
        <w:rPr>
          <w:rFonts w:ascii="Avenir Book" w:hAnsi="Avenir Book"/>
          <w:noProof/>
        </w:rPr>
        <w:t xml:space="preserve"> </w:t>
      </w:r>
      <w:r w:rsidR="00B94E49">
        <w:rPr>
          <w:rFonts w:ascii="Avenir Book" w:hAnsi="Avenir Book"/>
          <w:noProof/>
        </w:rPr>
        <w:drawing>
          <wp:inline distT="0" distB="0" distL="0" distR="0" wp14:anchorId="0A482410" wp14:editId="65009DA6">
            <wp:extent cx="5955805" cy="3328505"/>
            <wp:effectExtent l="0" t="0" r="635" b="0"/>
            <wp:docPr id="1" name="Picture 1" descr="A picture containing monitor, game, whee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monitor, game, wheel,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7654" cy="3340716"/>
                    </a:xfrm>
                    <a:prstGeom prst="rect">
                      <a:avLst/>
                    </a:prstGeom>
                  </pic:spPr>
                </pic:pic>
              </a:graphicData>
            </a:graphic>
          </wp:inline>
        </w:drawing>
      </w:r>
    </w:p>
    <w:p w14:paraId="76512DE7" w14:textId="302EC47D" w:rsidR="00B94E49" w:rsidRDefault="00B94E49">
      <w:pPr>
        <w:rPr>
          <w:rFonts w:ascii="Avenir Book" w:hAnsi="Avenir Book"/>
          <w:noProof/>
        </w:rPr>
      </w:pPr>
    </w:p>
    <w:p w14:paraId="0D34BFA9" w14:textId="50C40753" w:rsidR="00B94E49" w:rsidRDefault="00B94E49">
      <w:pPr>
        <w:rPr>
          <w:rFonts w:ascii="Avenir Book" w:hAnsi="Avenir Book"/>
        </w:rPr>
      </w:pPr>
      <w:r>
        <w:rPr>
          <w:rFonts w:ascii="Avenir Book" w:hAnsi="Avenir Book"/>
          <w:noProof/>
        </w:rPr>
        <w:t>The Living Composition 1</w:t>
      </w:r>
      <w:r w:rsidR="008A7033">
        <w:rPr>
          <w:rFonts w:ascii="Avenir Book" w:hAnsi="Avenir Book"/>
          <w:noProof/>
        </w:rPr>
        <w:t xml:space="preserve"> – Main Interface</w:t>
      </w:r>
    </w:p>
    <w:p w14:paraId="4588D6FF" w14:textId="03CC2AB6" w:rsidR="008D7EDB" w:rsidRDefault="00B94E49">
      <w:pPr>
        <w:rPr>
          <w:rFonts w:ascii="Avenir Book" w:hAnsi="Avenir Book"/>
        </w:rPr>
      </w:pPr>
      <w:r>
        <w:rPr>
          <w:rFonts w:ascii="Avenir Book" w:hAnsi="Avenir Book"/>
          <w:noProof/>
        </w:rPr>
        <w:drawing>
          <wp:inline distT="0" distB="0" distL="0" distR="0" wp14:anchorId="60A77233" wp14:editId="2CA9B7CC">
            <wp:extent cx="4011346" cy="2270954"/>
            <wp:effectExtent l="0" t="0" r="1905" b="25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8726" cy="2292116"/>
                    </a:xfrm>
                    <a:prstGeom prst="rect">
                      <a:avLst/>
                    </a:prstGeom>
                  </pic:spPr>
                </pic:pic>
              </a:graphicData>
            </a:graphic>
          </wp:inline>
        </w:drawing>
      </w:r>
    </w:p>
    <w:p w14:paraId="12D0C8FB" w14:textId="6C59A12B" w:rsidR="008A7033" w:rsidRDefault="008A7033">
      <w:pPr>
        <w:rPr>
          <w:rFonts w:ascii="Avenir Book" w:hAnsi="Avenir Book"/>
        </w:rPr>
      </w:pPr>
      <w:r>
        <w:rPr>
          <w:rFonts w:ascii="Avenir Book" w:hAnsi="Avenir Book"/>
        </w:rPr>
        <w:t xml:space="preserve">Close up of detailed sections of LC1. </w:t>
      </w:r>
    </w:p>
    <w:p w14:paraId="151FC22D" w14:textId="36A143A7" w:rsidR="00B94E49" w:rsidRDefault="00B94E49">
      <w:pPr>
        <w:rPr>
          <w:rFonts w:ascii="Avenir Book" w:hAnsi="Avenir Book"/>
        </w:rPr>
      </w:pPr>
      <w:r>
        <w:rPr>
          <w:rFonts w:ascii="Avenir Book" w:hAnsi="Avenir Book"/>
          <w:noProof/>
        </w:rPr>
        <w:drawing>
          <wp:inline distT="0" distB="0" distL="0" distR="0" wp14:anchorId="0E894852" wp14:editId="55113287">
            <wp:extent cx="2642462" cy="1528450"/>
            <wp:effectExtent l="0" t="0" r="0"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1926" cy="1551277"/>
                    </a:xfrm>
                    <a:prstGeom prst="rect">
                      <a:avLst/>
                    </a:prstGeom>
                  </pic:spPr>
                </pic:pic>
              </a:graphicData>
            </a:graphic>
          </wp:inline>
        </w:drawing>
      </w:r>
      <w:r>
        <w:rPr>
          <w:rFonts w:ascii="Avenir Book" w:hAnsi="Avenir Book"/>
          <w:noProof/>
        </w:rPr>
        <w:drawing>
          <wp:inline distT="0" distB="0" distL="0" distR="0" wp14:anchorId="4CC43BB2" wp14:editId="769ACA5B">
            <wp:extent cx="1538838" cy="3330552"/>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38838" cy="3330552"/>
                    </a:xfrm>
                    <a:prstGeom prst="rect">
                      <a:avLst/>
                    </a:prstGeom>
                  </pic:spPr>
                </pic:pic>
              </a:graphicData>
            </a:graphic>
          </wp:inline>
        </w:drawing>
      </w:r>
      <w:r>
        <w:rPr>
          <w:rFonts w:ascii="Avenir Book" w:hAnsi="Avenir Book"/>
          <w:noProof/>
        </w:rPr>
        <w:drawing>
          <wp:inline distT="0" distB="0" distL="0" distR="0" wp14:anchorId="1E1FA1CE" wp14:editId="10F0A55D">
            <wp:extent cx="2569664" cy="1196124"/>
            <wp:effectExtent l="0" t="0" r="0" b="0"/>
            <wp:docPr id="3" name="Picture 3"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0951" cy="1224652"/>
                    </a:xfrm>
                    <a:prstGeom prst="rect">
                      <a:avLst/>
                    </a:prstGeom>
                  </pic:spPr>
                </pic:pic>
              </a:graphicData>
            </a:graphic>
          </wp:inline>
        </w:drawing>
      </w:r>
    </w:p>
    <w:p w14:paraId="63AD3BB3" w14:textId="07D840A9" w:rsidR="008A7033" w:rsidRDefault="008A7033">
      <w:pPr>
        <w:rPr>
          <w:rFonts w:ascii="Avenir Book" w:hAnsi="Avenir Book"/>
        </w:rPr>
      </w:pPr>
    </w:p>
    <w:p w14:paraId="0E3545D3" w14:textId="2CC46C7F" w:rsidR="008A7033" w:rsidRDefault="008A7033">
      <w:pPr>
        <w:rPr>
          <w:rFonts w:ascii="Avenir Book" w:hAnsi="Avenir Book"/>
        </w:rPr>
      </w:pPr>
    </w:p>
    <w:p w14:paraId="5830BB84" w14:textId="3FA2104E" w:rsidR="008A7033" w:rsidRDefault="008A7033">
      <w:pPr>
        <w:rPr>
          <w:rFonts w:ascii="Avenir Book" w:hAnsi="Avenir Book"/>
        </w:rPr>
      </w:pPr>
    </w:p>
    <w:p w14:paraId="475862CB" w14:textId="24D2D326" w:rsidR="00286AD9" w:rsidRDefault="00286AD9">
      <w:pPr>
        <w:rPr>
          <w:rFonts w:ascii="Avenir Book" w:hAnsi="Avenir Book"/>
        </w:rPr>
      </w:pPr>
    </w:p>
    <w:p w14:paraId="00FDF41A" w14:textId="5CD8D43C" w:rsidR="00286AD9" w:rsidRPr="00507913" w:rsidRDefault="00286AD9" w:rsidP="00507913">
      <w:pPr>
        <w:rPr>
          <w:rFonts w:ascii="Avenir Book" w:hAnsi="Avenir Book"/>
          <w:sz w:val="32"/>
          <w:szCs w:val="32"/>
        </w:rPr>
      </w:pPr>
      <w:r w:rsidRPr="00190236">
        <w:rPr>
          <w:rFonts w:ascii="Avenir Book" w:hAnsi="Avenir Book"/>
          <w:sz w:val="32"/>
          <w:szCs w:val="32"/>
        </w:rPr>
        <w:t>References:</w:t>
      </w:r>
    </w:p>
    <w:p w14:paraId="6DFD7FEC" w14:textId="5D2574C8" w:rsidR="00286AD9" w:rsidRPr="00286AD9" w:rsidRDefault="00286AD9" w:rsidP="00286AD9">
      <w:pPr>
        <w:pStyle w:val="FootnoteText"/>
        <w:rPr>
          <w:rFonts w:ascii="Avenir Book" w:hAnsi="Avenir Book"/>
          <w:sz w:val="24"/>
          <w:szCs w:val="24"/>
        </w:rPr>
      </w:pPr>
      <w:r w:rsidRPr="00286AD9">
        <w:rPr>
          <w:rFonts w:ascii="Avenir Book" w:hAnsi="Avenir Book"/>
          <w:sz w:val="24"/>
          <w:szCs w:val="24"/>
        </w:rPr>
        <w:t xml:space="preserve">Faucette, </w:t>
      </w:r>
      <w:proofErr w:type="spellStart"/>
      <w:r w:rsidRPr="00286AD9">
        <w:rPr>
          <w:rFonts w:ascii="Avenir Book" w:hAnsi="Avenir Book"/>
          <w:sz w:val="24"/>
          <w:szCs w:val="24"/>
        </w:rPr>
        <w:t>Avory</w:t>
      </w:r>
      <w:proofErr w:type="spellEnd"/>
      <w:r w:rsidRPr="00286AD9">
        <w:rPr>
          <w:rFonts w:ascii="Avenir Book" w:hAnsi="Avenir Book"/>
          <w:sz w:val="24"/>
          <w:szCs w:val="24"/>
        </w:rPr>
        <w:t>. “CHAPTER FOUR: Fucking the Binary for Social Change: Our Radically Queer Agenda.” Counterpoints, vol. 437, 2014, pp. 73–88., www.jstor.org/stable/42981932. Accessed 4 Nov. 2020.</w:t>
      </w:r>
    </w:p>
    <w:p w14:paraId="78D94917" w14:textId="77777777" w:rsidR="00286AD9" w:rsidRPr="00286AD9" w:rsidRDefault="00286AD9" w:rsidP="00286AD9">
      <w:pPr>
        <w:rPr>
          <w:rFonts w:ascii="Avenir Book" w:eastAsia="Times New Roman" w:hAnsi="Avenir Book" w:cs="Times New Roman"/>
        </w:rPr>
      </w:pPr>
    </w:p>
    <w:p w14:paraId="31216CC8" w14:textId="04A7D0D0" w:rsidR="00286AD9" w:rsidRDefault="00286AD9" w:rsidP="00286AD9">
      <w:pPr>
        <w:rPr>
          <w:rFonts w:ascii="Avenir Book" w:eastAsia="Times New Roman" w:hAnsi="Avenir Book" w:cs="Times New Roman"/>
        </w:rPr>
      </w:pPr>
      <w:r w:rsidRPr="00286AD9">
        <w:rPr>
          <w:rFonts w:ascii="Avenir Book" w:eastAsia="Times New Roman" w:hAnsi="Avenir Book" w:cs="Times New Roman"/>
        </w:rPr>
        <w:t xml:space="preserve">“Doing and Being: My Relationship with This Work, and How It Was Done.” </w:t>
      </w:r>
      <w:r w:rsidRPr="00286AD9">
        <w:rPr>
          <w:rFonts w:ascii="Avenir Book" w:eastAsia="Times New Roman" w:hAnsi="Avenir Book" w:cs="Times New Roman"/>
          <w:i/>
          <w:iCs/>
        </w:rPr>
        <w:t>Non-Binary Genders: Navigating Communities, Identities, and Healthcare</w:t>
      </w:r>
      <w:r w:rsidRPr="00286AD9">
        <w:rPr>
          <w:rFonts w:ascii="Avenir Book" w:eastAsia="Times New Roman" w:hAnsi="Avenir Book" w:cs="Times New Roman"/>
        </w:rPr>
        <w:t xml:space="preserve">, by Ben Vincent, 1st ed., Bristol University Press, Bristol, 2020, pp. 45–72. </w:t>
      </w:r>
      <w:r w:rsidRPr="00286AD9">
        <w:rPr>
          <w:rFonts w:ascii="Avenir Book" w:eastAsia="Times New Roman" w:hAnsi="Avenir Book" w:cs="Times New Roman"/>
          <w:i/>
          <w:iCs/>
        </w:rPr>
        <w:t>JSTOR</w:t>
      </w:r>
      <w:r w:rsidRPr="00286AD9">
        <w:rPr>
          <w:rFonts w:ascii="Avenir Book" w:eastAsia="Times New Roman" w:hAnsi="Avenir Book" w:cs="Times New Roman"/>
        </w:rPr>
        <w:t>, www.jstor.org/stable/j.ctv138wrbg.8. Accessed 4 Nov. 2020.</w:t>
      </w:r>
    </w:p>
    <w:p w14:paraId="35025C28" w14:textId="77777777" w:rsidR="00507913" w:rsidRDefault="00507913" w:rsidP="00286AD9">
      <w:pPr>
        <w:rPr>
          <w:rFonts w:ascii="Avenir Book" w:eastAsia="Times New Roman" w:hAnsi="Avenir Book" w:cs="Times New Roman"/>
        </w:rPr>
      </w:pPr>
    </w:p>
    <w:p w14:paraId="2C0CDDDA" w14:textId="77777777" w:rsidR="00507913" w:rsidRPr="00286AD9" w:rsidRDefault="00507913" w:rsidP="00507913">
      <w:pPr>
        <w:pStyle w:val="FootnoteText"/>
        <w:rPr>
          <w:sz w:val="24"/>
          <w:szCs w:val="24"/>
        </w:rPr>
      </w:pPr>
      <w:proofErr w:type="spellStart"/>
      <w:r w:rsidRPr="00286AD9">
        <w:rPr>
          <w:rFonts w:ascii="Avenir Book" w:hAnsi="Avenir Book"/>
          <w:sz w:val="24"/>
          <w:szCs w:val="24"/>
        </w:rPr>
        <w:t>Mamone</w:t>
      </w:r>
      <w:proofErr w:type="spellEnd"/>
      <w:r w:rsidRPr="00286AD9">
        <w:rPr>
          <w:rFonts w:ascii="Avenir Book" w:hAnsi="Avenir Book"/>
          <w:sz w:val="24"/>
          <w:szCs w:val="24"/>
        </w:rPr>
        <w:t xml:space="preserve">, Trav. “9 Things Not to Say to a Non-Binary Person.” </w:t>
      </w:r>
      <w:r w:rsidRPr="00286AD9">
        <w:rPr>
          <w:rFonts w:ascii="Avenir Book" w:hAnsi="Avenir Book"/>
          <w:i/>
          <w:iCs/>
          <w:sz w:val="24"/>
          <w:szCs w:val="24"/>
        </w:rPr>
        <w:t>Everyday Feminism</w:t>
      </w:r>
      <w:r w:rsidRPr="00286AD9">
        <w:rPr>
          <w:rFonts w:ascii="Avenir Book" w:hAnsi="Avenir Book"/>
          <w:sz w:val="24"/>
          <w:szCs w:val="24"/>
        </w:rPr>
        <w:t>, 15 Feb. 2017, everydayfeminism.com/2017/02/things-not-to-say-non-binary-ppl/.</w:t>
      </w:r>
    </w:p>
    <w:p w14:paraId="6A570BCC" w14:textId="016EE7A1" w:rsidR="00286AD9" w:rsidRPr="00286AD9" w:rsidRDefault="00286AD9" w:rsidP="00286AD9">
      <w:pPr>
        <w:pStyle w:val="FootnoteText"/>
        <w:rPr>
          <w:sz w:val="24"/>
          <w:szCs w:val="24"/>
        </w:rPr>
      </w:pPr>
      <w:r w:rsidRPr="00286AD9">
        <w:rPr>
          <w:sz w:val="24"/>
          <w:szCs w:val="24"/>
        </w:rPr>
        <w:br/>
      </w:r>
      <w:proofErr w:type="spellStart"/>
      <w:r w:rsidRPr="00286AD9">
        <w:rPr>
          <w:rFonts w:ascii="Avenir Book" w:eastAsia="Times New Roman" w:hAnsi="Avenir Book" w:cs="Times New Roman"/>
          <w:sz w:val="24"/>
          <w:szCs w:val="24"/>
        </w:rPr>
        <w:t>Zencare</w:t>
      </w:r>
      <w:proofErr w:type="spellEnd"/>
      <w:r w:rsidRPr="00286AD9">
        <w:rPr>
          <w:rFonts w:ascii="Avenir Book" w:eastAsia="Times New Roman" w:hAnsi="Avenir Book" w:cs="Times New Roman"/>
          <w:sz w:val="24"/>
          <w:szCs w:val="24"/>
        </w:rPr>
        <w:t xml:space="preserve"> Team “8 Things to Know About Trans and Nonbinary Mental Health Now: </w:t>
      </w:r>
      <w:proofErr w:type="spellStart"/>
      <w:r w:rsidRPr="00286AD9">
        <w:rPr>
          <w:rFonts w:ascii="Avenir Book" w:eastAsia="Times New Roman" w:hAnsi="Avenir Book" w:cs="Times New Roman"/>
          <w:sz w:val="24"/>
          <w:szCs w:val="24"/>
        </w:rPr>
        <w:t>Zencare</w:t>
      </w:r>
      <w:proofErr w:type="spellEnd"/>
      <w:r w:rsidRPr="00286AD9">
        <w:rPr>
          <w:rFonts w:ascii="Avenir Book" w:eastAsia="Times New Roman" w:hAnsi="Avenir Book" w:cs="Times New Roman"/>
          <w:sz w:val="24"/>
          <w:szCs w:val="24"/>
        </w:rPr>
        <w:t xml:space="preserve">.” </w:t>
      </w:r>
      <w:r w:rsidRPr="00286AD9">
        <w:rPr>
          <w:rFonts w:ascii="Avenir Book" w:eastAsia="Times New Roman" w:hAnsi="Avenir Book" w:cs="Times New Roman"/>
          <w:i/>
          <w:iCs/>
          <w:sz w:val="24"/>
          <w:szCs w:val="24"/>
        </w:rPr>
        <w:t>The Couch: A Therapy &amp; Mental Wellness Blog</w:t>
      </w:r>
      <w:r w:rsidRPr="00286AD9">
        <w:rPr>
          <w:rFonts w:ascii="Avenir Book" w:eastAsia="Times New Roman" w:hAnsi="Avenir Book" w:cs="Times New Roman"/>
          <w:sz w:val="24"/>
          <w:szCs w:val="24"/>
        </w:rPr>
        <w:t>, The Couch: A Therapy &amp; Mental Wellness Blog, 2 July 2020, blog.zencare.co/trans-non-binary-mental-health/.</w:t>
      </w:r>
    </w:p>
    <w:p w14:paraId="1967DE7F" w14:textId="77777777" w:rsidR="00286AD9" w:rsidRPr="00286AD9" w:rsidRDefault="00286AD9">
      <w:pPr>
        <w:rPr>
          <w:rFonts w:ascii="Avenir Book" w:hAnsi="Avenir Book"/>
        </w:rPr>
      </w:pPr>
    </w:p>
    <w:p w14:paraId="0AF7B2DA" w14:textId="77777777" w:rsidR="00286AD9" w:rsidRPr="00703DE7" w:rsidRDefault="00286AD9">
      <w:pPr>
        <w:rPr>
          <w:rFonts w:ascii="Avenir Book" w:hAnsi="Avenir Book"/>
        </w:rPr>
      </w:pPr>
    </w:p>
    <w:sectPr w:rsidR="00286AD9" w:rsidRPr="00703DE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722171" w14:textId="77777777" w:rsidR="00CF3311" w:rsidRDefault="00CF3311" w:rsidP="002E1A19">
      <w:r>
        <w:separator/>
      </w:r>
    </w:p>
  </w:endnote>
  <w:endnote w:type="continuationSeparator" w:id="0">
    <w:p w14:paraId="6872C485" w14:textId="77777777" w:rsidR="00CF3311" w:rsidRDefault="00CF3311" w:rsidP="002E1A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9E9B4E" w14:textId="77777777" w:rsidR="00CF3311" w:rsidRDefault="00CF3311" w:rsidP="002E1A19">
      <w:r>
        <w:separator/>
      </w:r>
    </w:p>
  </w:footnote>
  <w:footnote w:type="continuationSeparator" w:id="0">
    <w:p w14:paraId="32AA3974" w14:textId="77777777" w:rsidR="00CF3311" w:rsidRDefault="00CF3311" w:rsidP="002E1A19">
      <w:r>
        <w:continuationSeparator/>
      </w:r>
    </w:p>
  </w:footnote>
  <w:footnote w:id="1">
    <w:p w14:paraId="2E72B468" w14:textId="2A1A8E6E" w:rsidR="004F207A" w:rsidRDefault="004F207A">
      <w:pPr>
        <w:pStyle w:val="FootnoteText"/>
      </w:pPr>
      <w:r>
        <w:rPr>
          <w:rStyle w:val="FootnoteReference"/>
        </w:rPr>
        <w:footnoteRef/>
      </w:r>
      <w:r>
        <w:t xml:space="preserve"> </w:t>
      </w:r>
      <w:proofErr w:type="spellStart"/>
      <w:r w:rsidRPr="004F207A">
        <w:rPr>
          <w:rFonts w:ascii="Avenir Book" w:hAnsi="Avenir Book"/>
        </w:rPr>
        <w:t>Mamone</w:t>
      </w:r>
      <w:proofErr w:type="spellEnd"/>
      <w:r w:rsidRPr="004F207A">
        <w:rPr>
          <w:rFonts w:ascii="Avenir Book" w:hAnsi="Avenir Book"/>
        </w:rPr>
        <w:t xml:space="preserve">, Trav. “9 Things Not to Say to a Non-Binary Person.” </w:t>
      </w:r>
      <w:r w:rsidRPr="004F207A">
        <w:rPr>
          <w:rFonts w:ascii="Avenir Book" w:hAnsi="Avenir Book"/>
          <w:i/>
          <w:iCs/>
        </w:rPr>
        <w:t>Everyday Feminism</w:t>
      </w:r>
      <w:r w:rsidRPr="004F207A">
        <w:rPr>
          <w:rFonts w:ascii="Avenir Book" w:hAnsi="Avenir Book"/>
        </w:rPr>
        <w:t>, 15 Feb. 2017, everydayfeminism.com/2017/02/things-not-to-say-non-binary-ppl/.</w:t>
      </w:r>
    </w:p>
  </w:footnote>
  <w:footnote w:id="2">
    <w:p w14:paraId="4C48013A" w14:textId="0638DEE4" w:rsidR="00906A2F" w:rsidRPr="004F207A" w:rsidRDefault="00906A2F" w:rsidP="004F207A">
      <w:pPr>
        <w:pStyle w:val="FootnoteText"/>
        <w:rPr>
          <w:rFonts w:ascii="Avenir Book" w:hAnsi="Avenir Book"/>
        </w:rPr>
      </w:pPr>
      <w:r w:rsidRPr="004F207A">
        <w:rPr>
          <w:rStyle w:val="FootnoteReference"/>
          <w:rFonts w:ascii="Avenir Book" w:hAnsi="Avenir Book"/>
        </w:rPr>
        <w:footnoteRef/>
      </w:r>
      <w:r w:rsidRPr="004F207A">
        <w:rPr>
          <w:rFonts w:ascii="Avenir Book" w:hAnsi="Avenir Book"/>
        </w:rPr>
        <w:t xml:space="preserve"> </w:t>
      </w:r>
      <w:r w:rsidRPr="004F207A">
        <w:rPr>
          <w:rFonts w:ascii="Avenir Book" w:hAnsi="Avenir Book"/>
        </w:rPr>
        <w:t xml:space="preserve">Faucette, </w:t>
      </w:r>
      <w:proofErr w:type="spellStart"/>
      <w:r w:rsidRPr="004F207A">
        <w:rPr>
          <w:rFonts w:ascii="Avenir Book" w:hAnsi="Avenir Book"/>
        </w:rPr>
        <w:t>Avory</w:t>
      </w:r>
      <w:proofErr w:type="spellEnd"/>
      <w:r w:rsidRPr="004F207A">
        <w:rPr>
          <w:rFonts w:ascii="Avenir Book" w:hAnsi="Avenir Book"/>
        </w:rPr>
        <w:t>. “CHAPTER FOUR: Fucking the Binary for Social Change: Our Radically Queer Agenda.” Counterpoints, vol. 437, 2014, pp. 73–88., www.jstor.org/stable/42981932. Accessed 4 Nov. 2020.</w:t>
      </w:r>
    </w:p>
  </w:footnote>
  <w:footnote w:id="3">
    <w:p w14:paraId="69E2F2FA" w14:textId="6AE0E125" w:rsidR="002E1A19" w:rsidRPr="004F207A" w:rsidRDefault="002E1A19" w:rsidP="004F207A">
      <w:pPr>
        <w:rPr>
          <w:rFonts w:ascii="Avenir Book" w:eastAsia="Times New Roman" w:hAnsi="Avenir Book" w:cs="Times New Roman"/>
          <w:sz w:val="20"/>
          <w:szCs w:val="20"/>
        </w:rPr>
      </w:pPr>
      <w:r w:rsidRPr="004F207A">
        <w:rPr>
          <w:rStyle w:val="FootnoteReference"/>
          <w:rFonts w:ascii="Avenir Book" w:hAnsi="Avenir Book"/>
          <w:sz w:val="20"/>
          <w:szCs w:val="20"/>
        </w:rPr>
        <w:footnoteRef/>
      </w:r>
      <w:r w:rsidRPr="004F207A">
        <w:rPr>
          <w:rFonts w:ascii="Avenir Book" w:hAnsi="Avenir Book"/>
          <w:sz w:val="20"/>
          <w:szCs w:val="20"/>
        </w:rPr>
        <w:t xml:space="preserve"> </w:t>
      </w:r>
      <w:r w:rsidRPr="004F207A">
        <w:rPr>
          <w:rFonts w:ascii="Avenir Book" w:eastAsia="Times New Roman" w:hAnsi="Avenir Book" w:cs="Times New Roman"/>
          <w:sz w:val="20"/>
          <w:szCs w:val="20"/>
        </w:rPr>
        <w:t xml:space="preserve">“Doing and Being: My Relationship with This Work, and How It Was Done.” </w:t>
      </w:r>
      <w:r w:rsidRPr="004F207A">
        <w:rPr>
          <w:rFonts w:ascii="Avenir Book" w:eastAsia="Times New Roman" w:hAnsi="Avenir Book" w:cs="Times New Roman"/>
          <w:i/>
          <w:iCs/>
          <w:sz w:val="20"/>
          <w:szCs w:val="20"/>
        </w:rPr>
        <w:t>Non-Binary Genders: Navigating Communities, Identities, and Healthcare</w:t>
      </w:r>
      <w:r w:rsidRPr="004F207A">
        <w:rPr>
          <w:rFonts w:ascii="Avenir Book" w:eastAsia="Times New Roman" w:hAnsi="Avenir Book" w:cs="Times New Roman"/>
          <w:sz w:val="20"/>
          <w:szCs w:val="20"/>
        </w:rPr>
        <w:t xml:space="preserve">, by Ben Vincent, 1st ed., Bristol University Press, Bristol, 2020, pp. 45–72. </w:t>
      </w:r>
      <w:r w:rsidRPr="004F207A">
        <w:rPr>
          <w:rFonts w:ascii="Avenir Book" w:eastAsia="Times New Roman" w:hAnsi="Avenir Book" w:cs="Times New Roman"/>
          <w:i/>
          <w:iCs/>
          <w:sz w:val="20"/>
          <w:szCs w:val="20"/>
        </w:rPr>
        <w:t>JSTOR</w:t>
      </w:r>
      <w:r w:rsidRPr="004F207A">
        <w:rPr>
          <w:rFonts w:ascii="Avenir Book" w:eastAsia="Times New Roman" w:hAnsi="Avenir Book" w:cs="Times New Roman"/>
          <w:sz w:val="20"/>
          <w:szCs w:val="20"/>
        </w:rPr>
        <w:t>, www.jstor.org/stable/j.ctv138wrbg.8. Accessed 4 Nov. 2020.</w:t>
      </w:r>
    </w:p>
  </w:footnote>
  <w:footnote w:id="4">
    <w:p w14:paraId="0167A421" w14:textId="3CDC4F74" w:rsidR="004F207A" w:rsidRDefault="004F207A">
      <w:pPr>
        <w:pStyle w:val="FootnoteText"/>
      </w:pPr>
      <w:r>
        <w:rPr>
          <w:rStyle w:val="FootnoteReference"/>
        </w:rPr>
        <w:footnoteRef/>
      </w:r>
      <w:r>
        <w:t xml:space="preserve"> </w:t>
      </w:r>
      <w:proofErr w:type="spellStart"/>
      <w:r w:rsidRPr="004F207A">
        <w:rPr>
          <w:rFonts w:ascii="Avenir Book" w:eastAsia="Times New Roman" w:hAnsi="Avenir Book" w:cs="Times New Roman"/>
        </w:rPr>
        <w:t>Zencare</w:t>
      </w:r>
      <w:proofErr w:type="spellEnd"/>
      <w:r w:rsidRPr="004F207A">
        <w:rPr>
          <w:rFonts w:ascii="Avenir Book" w:eastAsia="Times New Roman" w:hAnsi="Avenir Book" w:cs="Times New Roman"/>
        </w:rPr>
        <w:t xml:space="preserve"> Team “8 Things to Know About Trans and Nonbinary Mental Health Now: </w:t>
      </w:r>
      <w:proofErr w:type="spellStart"/>
      <w:r w:rsidRPr="004F207A">
        <w:rPr>
          <w:rFonts w:ascii="Avenir Book" w:eastAsia="Times New Roman" w:hAnsi="Avenir Book" w:cs="Times New Roman"/>
        </w:rPr>
        <w:t>Zencare</w:t>
      </w:r>
      <w:proofErr w:type="spellEnd"/>
      <w:r w:rsidRPr="004F207A">
        <w:rPr>
          <w:rFonts w:ascii="Avenir Book" w:eastAsia="Times New Roman" w:hAnsi="Avenir Book" w:cs="Times New Roman"/>
        </w:rPr>
        <w:t xml:space="preserve">.” </w:t>
      </w:r>
      <w:r w:rsidRPr="004F207A">
        <w:rPr>
          <w:rFonts w:ascii="Avenir Book" w:eastAsia="Times New Roman" w:hAnsi="Avenir Book" w:cs="Times New Roman"/>
          <w:i/>
          <w:iCs/>
        </w:rPr>
        <w:t>The Couch: A Therapy &amp; Mental Wellness Blog</w:t>
      </w:r>
      <w:r w:rsidRPr="004F207A">
        <w:rPr>
          <w:rFonts w:ascii="Avenir Book" w:eastAsia="Times New Roman" w:hAnsi="Avenir Book" w:cs="Times New Roman"/>
        </w:rPr>
        <w:t>, The Couch: A Therapy &amp; Mental Wellness Blog, 2 July 2020, blog.zencare.co/trans-non-binary-mental-health/.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501F81"/>
    <w:multiLevelType w:val="hybridMultilevel"/>
    <w:tmpl w:val="B64AC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AC3DE7"/>
    <w:multiLevelType w:val="hybridMultilevel"/>
    <w:tmpl w:val="B64ACB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F8855B4"/>
    <w:multiLevelType w:val="hybridMultilevel"/>
    <w:tmpl w:val="3716C9F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DE7"/>
    <w:rsid w:val="00042618"/>
    <w:rsid w:val="00042781"/>
    <w:rsid w:val="00073642"/>
    <w:rsid w:val="00087FB7"/>
    <w:rsid w:val="000B21E2"/>
    <w:rsid w:val="000E1AF9"/>
    <w:rsid w:val="001111CC"/>
    <w:rsid w:val="00146722"/>
    <w:rsid w:val="001763BE"/>
    <w:rsid w:val="00190236"/>
    <w:rsid w:val="001A7812"/>
    <w:rsid w:val="001B4AE4"/>
    <w:rsid w:val="001C5FC6"/>
    <w:rsid w:val="001F4B7F"/>
    <w:rsid w:val="00202107"/>
    <w:rsid w:val="00250DCF"/>
    <w:rsid w:val="00286AD9"/>
    <w:rsid w:val="002E1A19"/>
    <w:rsid w:val="0030125B"/>
    <w:rsid w:val="003171BA"/>
    <w:rsid w:val="003375BD"/>
    <w:rsid w:val="003569D4"/>
    <w:rsid w:val="003664E0"/>
    <w:rsid w:val="00396694"/>
    <w:rsid w:val="00407DDE"/>
    <w:rsid w:val="004509AC"/>
    <w:rsid w:val="00450CF8"/>
    <w:rsid w:val="00460C51"/>
    <w:rsid w:val="004F207A"/>
    <w:rsid w:val="00504929"/>
    <w:rsid w:val="00507913"/>
    <w:rsid w:val="00522C71"/>
    <w:rsid w:val="00540A10"/>
    <w:rsid w:val="0054151F"/>
    <w:rsid w:val="00564789"/>
    <w:rsid w:val="00631C3F"/>
    <w:rsid w:val="0067323F"/>
    <w:rsid w:val="00697CAA"/>
    <w:rsid w:val="00703DE7"/>
    <w:rsid w:val="00725231"/>
    <w:rsid w:val="00771EA7"/>
    <w:rsid w:val="007A5C07"/>
    <w:rsid w:val="007D25AB"/>
    <w:rsid w:val="0081277D"/>
    <w:rsid w:val="00861FFF"/>
    <w:rsid w:val="008664FA"/>
    <w:rsid w:val="008A7033"/>
    <w:rsid w:val="008D7EDB"/>
    <w:rsid w:val="00906A2F"/>
    <w:rsid w:val="00927C39"/>
    <w:rsid w:val="00982FA7"/>
    <w:rsid w:val="009F6101"/>
    <w:rsid w:val="00A05A09"/>
    <w:rsid w:val="00A52D95"/>
    <w:rsid w:val="00AC42B5"/>
    <w:rsid w:val="00B1222F"/>
    <w:rsid w:val="00B21223"/>
    <w:rsid w:val="00B273C5"/>
    <w:rsid w:val="00B94E49"/>
    <w:rsid w:val="00BB339C"/>
    <w:rsid w:val="00BC5124"/>
    <w:rsid w:val="00BE2DCC"/>
    <w:rsid w:val="00C37E2B"/>
    <w:rsid w:val="00C52830"/>
    <w:rsid w:val="00CA624E"/>
    <w:rsid w:val="00CB07BD"/>
    <w:rsid w:val="00CE22EA"/>
    <w:rsid w:val="00CF3311"/>
    <w:rsid w:val="00D0729C"/>
    <w:rsid w:val="00D07D30"/>
    <w:rsid w:val="00D50D47"/>
    <w:rsid w:val="00DA0DF2"/>
    <w:rsid w:val="00DB3EA6"/>
    <w:rsid w:val="00DD2779"/>
    <w:rsid w:val="00DF29F8"/>
    <w:rsid w:val="00E135E1"/>
    <w:rsid w:val="00E54E27"/>
    <w:rsid w:val="00E721BE"/>
    <w:rsid w:val="00F515DB"/>
    <w:rsid w:val="00FE605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85367"/>
  <w15:chartTrackingRefBased/>
  <w15:docId w15:val="{2AF234DF-1A49-5848-8412-68E8A96D0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71BA"/>
    <w:rPr>
      <w:color w:val="0563C1" w:themeColor="hyperlink"/>
      <w:u w:val="single"/>
    </w:rPr>
  </w:style>
  <w:style w:type="character" w:styleId="UnresolvedMention">
    <w:name w:val="Unresolved Mention"/>
    <w:basedOn w:val="DefaultParagraphFont"/>
    <w:uiPriority w:val="99"/>
    <w:semiHidden/>
    <w:unhideWhenUsed/>
    <w:rsid w:val="003171BA"/>
    <w:rPr>
      <w:color w:val="605E5C"/>
      <w:shd w:val="clear" w:color="auto" w:fill="E1DFDD"/>
    </w:rPr>
  </w:style>
  <w:style w:type="paragraph" w:styleId="ListParagraph">
    <w:name w:val="List Paragraph"/>
    <w:basedOn w:val="Normal"/>
    <w:uiPriority w:val="34"/>
    <w:qFormat/>
    <w:rsid w:val="001763BE"/>
    <w:pPr>
      <w:ind w:left="720"/>
      <w:contextualSpacing/>
    </w:pPr>
  </w:style>
  <w:style w:type="character" w:styleId="FollowedHyperlink">
    <w:name w:val="FollowedHyperlink"/>
    <w:basedOn w:val="DefaultParagraphFont"/>
    <w:uiPriority w:val="99"/>
    <w:semiHidden/>
    <w:unhideWhenUsed/>
    <w:rsid w:val="00042781"/>
    <w:rPr>
      <w:color w:val="954F72" w:themeColor="followedHyperlink"/>
      <w:u w:val="single"/>
    </w:rPr>
  </w:style>
  <w:style w:type="paragraph" w:styleId="BalloonText">
    <w:name w:val="Balloon Text"/>
    <w:basedOn w:val="Normal"/>
    <w:link w:val="BalloonTextChar"/>
    <w:uiPriority w:val="99"/>
    <w:semiHidden/>
    <w:unhideWhenUsed/>
    <w:rsid w:val="0054151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4151F"/>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2E1A19"/>
    <w:rPr>
      <w:sz w:val="20"/>
      <w:szCs w:val="20"/>
    </w:rPr>
  </w:style>
  <w:style w:type="character" w:customStyle="1" w:styleId="FootnoteTextChar">
    <w:name w:val="Footnote Text Char"/>
    <w:basedOn w:val="DefaultParagraphFont"/>
    <w:link w:val="FootnoteText"/>
    <w:uiPriority w:val="99"/>
    <w:semiHidden/>
    <w:rsid w:val="002E1A19"/>
    <w:rPr>
      <w:sz w:val="20"/>
      <w:szCs w:val="20"/>
    </w:rPr>
  </w:style>
  <w:style w:type="character" w:styleId="FootnoteReference">
    <w:name w:val="footnote reference"/>
    <w:basedOn w:val="DefaultParagraphFont"/>
    <w:uiPriority w:val="99"/>
    <w:semiHidden/>
    <w:unhideWhenUsed/>
    <w:rsid w:val="002E1A19"/>
    <w:rPr>
      <w:vertAlign w:val="superscript"/>
    </w:rPr>
  </w:style>
  <w:style w:type="paragraph" w:styleId="NormalWeb">
    <w:name w:val="Normal (Web)"/>
    <w:basedOn w:val="Normal"/>
    <w:uiPriority w:val="99"/>
    <w:unhideWhenUsed/>
    <w:rsid w:val="0007364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917171">
      <w:bodyDiv w:val="1"/>
      <w:marLeft w:val="0"/>
      <w:marRight w:val="0"/>
      <w:marTop w:val="0"/>
      <w:marBottom w:val="0"/>
      <w:divBdr>
        <w:top w:val="none" w:sz="0" w:space="0" w:color="auto"/>
        <w:left w:val="none" w:sz="0" w:space="0" w:color="auto"/>
        <w:bottom w:val="none" w:sz="0" w:space="0" w:color="auto"/>
        <w:right w:val="none" w:sz="0" w:space="0" w:color="auto"/>
      </w:divBdr>
      <w:divsChild>
        <w:div w:id="882014928">
          <w:marLeft w:val="0"/>
          <w:marRight w:val="0"/>
          <w:marTop w:val="0"/>
          <w:marBottom w:val="0"/>
          <w:divBdr>
            <w:top w:val="none" w:sz="0" w:space="0" w:color="auto"/>
            <w:left w:val="none" w:sz="0" w:space="0" w:color="auto"/>
            <w:bottom w:val="none" w:sz="0" w:space="0" w:color="auto"/>
            <w:right w:val="none" w:sz="0" w:space="0" w:color="auto"/>
          </w:divBdr>
        </w:div>
      </w:divsChild>
    </w:div>
    <w:div w:id="1033075502">
      <w:bodyDiv w:val="1"/>
      <w:marLeft w:val="0"/>
      <w:marRight w:val="0"/>
      <w:marTop w:val="0"/>
      <w:marBottom w:val="0"/>
      <w:divBdr>
        <w:top w:val="none" w:sz="0" w:space="0" w:color="auto"/>
        <w:left w:val="none" w:sz="0" w:space="0" w:color="auto"/>
        <w:bottom w:val="none" w:sz="0" w:space="0" w:color="auto"/>
        <w:right w:val="none" w:sz="0" w:space="0" w:color="auto"/>
      </w:divBdr>
      <w:divsChild>
        <w:div w:id="1728989317">
          <w:marLeft w:val="0"/>
          <w:marRight w:val="0"/>
          <w:marTop w:val="0"/>
          <w:marBottom w:val="0"/>
          <w:divBdr>
            <w:top w:val="none" w:sz="0" w:space="0" w:color="auto"/>
            <w:left w:val="none" w:sz="0" w:space="0" w:color="auto"/>
            <w:bottom w:val="none" w:sz="0" w:space="0" w:color="auto"/>
            <w:right w:val="none" w:sz="0" w:space="0" w:color="auto"/>
          </w:divBdr>
          <w:divsChild>
            <w:div w:id="2072119983">
              <w:marLeft w:val="0"/>
              <w:marRight w:val="0"/>
              <w:marTop w:val="0"/>
              <w:marBottom w:val="0"/>
              <w:divBdr>
                <w:top w:val="none" w:sz="0" w:space="0" w:color="auto"/>
                <w:left w:val="none" w:sz="0" w:space="0" w:color="auto"/>
                <w:bottom w:val="none" w:sz="0" w:space="0" w:color="auto"/>
                <w:right w:val="none" w:sz="0" w:space="0" w:color="auto"/>
              </w:divBdr>
              <w:divsChild>
                <w:div w:id="9738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12188">
      <w:bodyDiv w:val="1"/>
      <w:marLeft w:val="0"/>
      <w:marRight w:val="0"/>
      <w:marTop w:val="0"/>
      <w:marBottom w:val="0"/>
      <w:divBdr>
        <w:top w:val="none" w:sz="0" w:space="0" w:color="auto"/>
        <w:left w:val="none" w:sz="0" w:space="0" w:color="auto"/>
        <w:bottom w:val="none" w:sz="0" w:space="0" w:color="auto"/>
        <w:right w:val="none" w:sz="0" w:space="0" w:color="auto"/>
      </w:divBdr>
    </w:div>
    <w:div w:id="1829243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FUI7HEEz9B0"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www.amdevito.com" TargetMode="External"/><Relationship Id="rId12" Type="http://schemas.openxmlformats.org/officeDocument/2006/relationships/hyperlink" Target="https://amdevito.github.io/cart253_AlanaDeVito/Projects/Project1"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mdevito.com/"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amdevito.github.io/cart253_AlanaDeVito/Exercises/Exercise5/"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pippinbarr.github.io/cart253-2020/examples/student-work/melansuko-the-decades-day-albu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9</Pages>
  <Words>1726</Words>
  <Characters>9839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Devito</dc:creator>
  <cp:keywords/>
  <dc:description/>
  <cp:lastModifiedBy>Alana Devito</cp:lastModifiedBy>
  <cp:revision>3</cp:revision>
  <cp:lastPrinted>2020-11-05T04:03:00Z</cp:lastPrinted>
  <dcterms:created xsi:type="dcterms:W3CDTF">2020-11-05T04:03:00Z</dcterms:created>
  <dcterms:modified xsi:type="dcterms:W3CDTF">2020-11-05T04:08:00Z</dcterms:modified>
</cp:coreProperties>
</file>